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2AE28DFE" w:rsidR="00BA28AB" w:rsidRPr="00480284" w:rsidRDefault="00BA28AB" w:rsidP="00BA28AB">
      <w:pPr>
        <w:jc w:val="right"/>
        <w:rPr>
          <w:rFonts w:ascii="Arial Narrow" w:hAnsi="Arial Narrow"/>
        </w:rPr>
      </w:pPr>
      <w:bookmarkStart w:id="0" w:name="_GoBack"/>
      <w:bookmarkEnd w:id="0"/>
      <w:r w:rsidRPr="00480284">
        <w:rPr>
          <w:rFonts w:ascii="Arial Narrow" w:hAnsi="Arial Narrow"/>
        </w:rPr>
        <w:t>(</w:t>
      </w:r>
      <w:r w:rsidR="004A3A12">
        <w:rPr>
          <w:rFonts w:ascii="Arial Narrow" w:hAnsi="Arial Narrow"/>
        </w:rPr>
        <w:t>September</w:t>
      </w:r>
      <w:r w:rsidR="00617AFE" w:rsidRPr="00480284">
        <w:rPr>
          <w:rFonts w:ascii="Arial Narrow" w:hAnsi="Arial Narrow"/>
        </w:rPr>
        <w:t xml:space="preserve"> </w:t>
      </w:r>
      <w:r w:rsidRPr="00480284">
        <w:rPr>
          <w:rFonts w:ascii="Arial Narrow" w:hAnsi="Arial Narrow"/>
        </w:rPr>
        <w:t>20</w:t>
      </w:r>
      <w:r w:rsidR="004A3A12">
        <w:rPr>
          <w:rFonts w:ascii="Arial Narrow" w:hAnsi="Arial Narrow"/>
        </w:rPr>
        <w:t>21</w:t>
      </w:r>
      <w:r w:rsidRPr="00480284">
        <w:rPr>
          <w:rFonts w:ascii="Arial Narrow" w:hAnsi="Arial Narrow"/>
        </w:rPr>
        <w:t>)</w:t>
      </w:r>
    </w:p>
    <w:p w14:paraId="7E503F8C" w14:textId="77777777" w:rsidR="00BA28AB" w:rsidRPr="00480284" w:rsidRDefault="00BA28AB" w:rsidP="00BA28AB">
      <w:pPr>
        <w:jc w:val="right"/>
        <w:rPr>
          <w:rFonts w:ascii="Arial Narrow" w:hAnsi="Arial Narrow"/>
        </w:rPr>
      </w:pPr>
    </w:p>
    <w:p w14:paraId="67A2CD33" w14:textId="3543F804" w:rsidR="00BA28AB" w:rsidRPr="00480284" w:rsidRDefault="00BA28AB" w:rsidP="00BA28AB">
      <w:pPr>
        <w:jc w:val="center"/>
        <w:rPr>
          <w:rFonts w:ascii="Arial Narrow" w:hAnsi="Arial Narrow"/>
        </w:rPr>
      </w:pPr>
      <w:r w:rsidRPr="00480284">
        <w:rPr>
          <w:rFonts w:ascii="Arial Narrow" w:hAnsi="Arial Narrow"/>
        </w:rPr>
        <w:t xml:space="preserve">PERFORMANCE </w:t>
      </w:r>
      <w:r w:rsidR="004A3A12">
        <w:rPr>
          <w:rFonts w:ascii="Arial Narrow" w:hAnsi="Arial Narrow"/>
        </w:rPr>
        <w:t>CRITERIA</w:t>
      </w:r>
    </w:p>
    <w:p w14:paraId="6BA71A95" w14:textId="77777777" w:rsidR="00BA28AB" w:rsidRPr="00480284" w:rsidRDefault="00BA28AB" w:rsidP="00BA28AB">
      <w:pPr>
        <w:jc w:val="center"/>
        <w:rPr>
          <w:rFonts w:ascii="Arial Narrow" w:hAnsi="Arial Narrow"/>
        </w:rPr>
      </w:pPr>
      <w:r w:rsidRPr="00480284">
        <w:rPr>
          <w:rFonts w:ascii="Arial Narrow" w:hAnsi="Arial Narrow"/>
        </w:rPr>
        <w:t xml:space="preserve">FOR </w:t>
      </w:r>
    </w:p>
    <w:p w14:paraId="04B3A60B" w14:textId="77777777" w:rsidR="00BA28AB" w:rsidRPr="00357A3C" w:rsidRDefault="00BA28AB" w:rsidP="00BA28AB">
      <w:pPr>
        <w:rPr>
          <w:rFonts w:ascii="Arial Narrow" w:hAnsi="Arial Narrow"/>
        </w:rPr>
      </w:pPr>
    </w:p>
    <w:p w14:paraId="7AF59449" w14:textId="705314FD" w:rsidR="00BA28AB" w:rsidRPr="009E6215" w:rsidRDefault="00BA28AB" w:rsidP="00BA28AB">
      <w:pPr>
        <w:jc w:val="center"/>
        <w:rPr>
          <w:rFonts w:ascii="Arial Narrow" w:hAnsi="Arial Narrow"/>
          <w:b/>
        </w:rPr>
      </w:pPr>
      <w:r w:rsidRPr="009E6215">
        <w:rPr>
          <w:rFonts w:ascii="Arial Narrow" w:hAnsi="Arial Narrow"/>
          <w:b/>
        </w:rPr>
        <w:t xml:space="preserve">SECTION 27 </w:t>
      </w:r>
      <w:r w:rsidR="00617AFE">
        <w:rPr>
          <w:rFonts w:ascii="Arial Narrow" w:hAnsi="Arial Narrow"/>
          <w:b/>
        </w:rPr>
        <w:t>32</w:t>
      </w:r>
      <w:r w:rsidR="00617AFE" w:rsidRPr="009E6215">
        <w:rPr>
          <w:rFonts w:ascii="Arial Narrow" w:hAnsi="Arial Narrow"/>
          <w:b/>
        </w:rPr>
        <w:t xml:space="preserve"> </w:t>
      </w:r>
      <w:r w:rsidR="00617AFE">
        <w:rPr>
          <w:rFonts w:ascii="Arial Narrow" w:hAnsi="Arial Narrow"/>
          <w:b/>
        </w:rPr>
        <w:t>00</w:t>
      </w:r>
    </w:p>
    <w:p w14:paraId="3A46BFBD" w14:textId="77777777" w:rsidR="00BA28AB" w:rsidRPr="00357A3C" w:rsidRDefault="00BA28AB" w:rsidP="00BA28AB">
      <w:pPr>
        <w:jc w:val="center"/>
        <w:rPr>
          <w:rFonts w:ascii="Arial Narrow" w:hAnsi="Arial Narrow"/>
          <w:b/>
        </w:rPr>
      </w:pPr>
    </w:p>
    <w:p w14:paraId="47367BDE" w14:textId="3E592CFD" w:rsidR="00BA28AB" w:rsidRPr="00357A3C" w:rsidRDefault="00617AFE" w:rsidP="00BA28AB">
      <w:pPr>
        <w:jc w:val="center"/>
        <w:rPr>
          <w:rFonts w:ascii="Arial Narrow" w:hAnsi="Arial Narrow"/>
          <w:b/>
        </w:rPr>
      </w:pPr>
      <w:r>
        <w:rPr>
          <w:rFonts w:ascii="Arial Narrow" w:hAnsi="Arial Narrow"/>
          <w:b/>
        </w:rPr>
        <w:t>VOICE COMM TERMINAL</w:t>
      </w:r>
      <w:r w:rsidR="00A370DF">
        <w:rPr>
          <w:rFonts w:ascii="Arial Narrow" w:hAnsi="Arial Narrow"/>
          <w:b/>
        </w:rPr>
        <w:t xml:space="preserve"> EQUIPMENT</w:t>
      </w:r>
    </w:p>
    <w:p w14:paraId="103AD50F" w14:textId="566D66C7" w:rsidR="00BA28AB" w:rsidRPr="00357A3C" w:rsidRDefault="004A3A12" w:rsidP="00BA28AB">
      <w:pPr>
        <w:jc w:val="center"/>
        <w:rPr>
          <w:rFonts w:ascii="Arial Narrow" w:hAnsi="Arial Narrow"/>
        </w:rPr>
      </w:pPr>
      <w:r>
        <w:rPr>
          <w:rFonts w:ascii="Arial Narrow" w:hAnsi="Arial Narrow"/>
        </w:rPr>
        <w:t>09</w:t>
      </w:r>
      <w:r w:rsidR="00BA28AB">
        <w:rPr>
          <w:rFonts w:ascii="Arial Narrow" w:hAnsi="Arial Narrow"/>
        </w:rPr>
        <w:t>/</w:t>
      </w:r>
      <w:r>
        <w:rPr>
          <w:rFonts w:ascii="Arial Narrow" w:hAnsi="Arial Narrow"/>
        </w:rPr>
        <w:t>21</w:t>
      </w:r>
    </w:p>
    <w:p w14:paraId="3C0C5905" w14:textId="77777777" w:rsidR="00BA28AB" w:rsidRPr="00E46BD2" w:rsidRDefault="00BA28AB" w:rsidP="00BA28AB">
      <w:pPr>
        <w:rPr>
          <w:rFonts w:ascii="Arial" w:hAnsi="Arial" w:cs="Arial"/>
          <w:b/>
        </w:rPr>
      </w:pPr>
    </w:p>
    <w:p w14:paraId="44E78080" w14:textId="77777777" w:rsidR="00C7175F" w:rsidRPr="00EF794C" w:rsidRDefault="00C7175F" w:rsidP="00C7175F">
      <w:pPr>
        <w:rPr>
          <w:rFonts w:ascii="Arial Narrow" w:hAnsi="Arial Narrow" w:cs="Times New Roman"/>
          <w:b/>
        </w:rPr>
      </w:pPr>
      <w:bookmarkStart w:id="1" w:name="_Hlk18679881"/>
      <w:r w:rsidRPr="00EF794C">
        <w:rPr>
          <w:rFonts w:ascii="Arial Narrow" w:hAnsi="Arial Narrow" w:cs="Times New Roman"/>
          <w:b/>
        </w:rPr>
        <w:t>TABLE OF CONTENTS</w:t>
      </w:r>
    </w:p>
    <w:p w14:paraId="0039795C" w14:textId="77777777" w:rsidR="00C7175F" w:rsidRPr="00815EDE" w:rsidRDefault="00C7175F" w:rsidP="00C7175F">
      <w:pPr>
        <w:rPr>
          <w:rFonts w:ascii="Arial Narrow" w:hAnsi="Arial Narrow" w:cs="Times New Roman"/>
          <w:b/>
        </w:rPr>
      </w:pPr>
    </w:p>
    <w:p w14:paraId="37F15D25" w14:textId="77777777" w:rsidR="00C7175F" w:rsidRPr="00815EDE" w:rsidRDefault="00C7175F" w:rsidP="00C7175F">
      <w:pPr>
        <w:rPr>
          <w:rFonts w:ascii="Arial Narrow" w:hAnsi="Arial Narrow" w:cs="Times New Roman"/>
          <w:b/>
        </w:rPr>
      </w:pPr>
      <w:r w:rsidRPr="00815EDE">
        <w:rPr>
          <w:rFonts w:ascii="Arial Narrow" w:hAnsi="Arial Narrow" w:cs="Times New Roman"/>
          <w:b/>
        </w:rPr>
        <w:t>GENERAL</w:t>
      </w:r>
    </w:p>
    <w:p w14:paraId="418F1A0D" w14:textId="77777777" w:rsidR="00C7175F" w:rsidRPr="00815EDE" w:rsidRDefault="00C7175F" w:rsidP="00C7175F">
      <w:pPr>
        <w:rPr>
          <w:rFonts w:ascii="Arial Narrow" w:hAnsi="Arial Narrow" w:cs="Times New Roman"/>
          <w:b/>
        </w:rPr>
      </w:pPr>
      <w:r w:rsidRPr="00815EDE">
        <w:rPr>
          <w:rFonts w:ascii="Arial Narrow" w:hAnsi="Arial Narrow" w:cs="Times New Roman"/>
          <w:b/>
        </w:rPr>
        <w:t>1.1 REFERENCE</w:t>
      </w:r>
    </w:p>
    <w:p w14:paraId="29E74322" w14:textId="77777777" w:rsidR="00C7175F" w:rsidRPr="00815EDE" w:rsidRDefault="00C7175F" w:rsidP="00C7175F">
      <w:pPr>
        <w:rPr>
          <w:rFonts w:ascii="Arial Narrow" w:hAnsi="Arial Narrow" w:cs="Times New Roman"/>
          <w:b/>
        </w:rPr>
      </w:pPr>
    </w:p>
    <w:p w14:paraId="28074419" w14:textId="77777777" w:rsidR="00C7175F" w:rsidRPr="00815EDE" w:rsidRDefault="00C7175F" w:rsidP="00C7175F">
      <w:pPr>
        <w:rPr>
          <w:rFonts w:ascii="Arial Narrow" w:hAnsi="Arial Narrow" w:cs="Times New Roman"/>
          <w:b/>
        </w:rPr>
      </w:pPr>
      <w:r w:rsidRPr="00815EDE">
        <w:rPr>
          <w:rFonts w:ascii="Arial Narrow" w:hAnsi="Arial Narrow" w:cs="Times New Roman"/>
          <w:b/>
        </w:rPr>
        <w:t>2.1 DESCRIPTION &amp; MATERIALS</w:t>
      </w:r>
    </w:p>
    <w:p w14:paraId="39CC3744" w14:textId="77777777" w:rsidR="00C7175F" w:rsidRPr="00815EDE" w:rsidRDefault="00C7175F" w:rsidP="00C7175F">
      <w:pPr>
        <w:rPr>
          <w:rFonts w:ascii="Arial Narrow" w:hAnsi="Arial Narrow" w:cs="Times New Roman"/>
          <w:b/>
        </w:rPr>
      </w:pPr>
    </w:p>
    <w:p w14:paraId="6A7110C7" w14:textId="77777777" w:rsidR="00C7175F" w:rsidRPr="00815EDE" w:rsidRDefault="00C7175F" w:rsidP="00C7175F">
      <w:pPr>
        <w:rPr>
          <w:rFonts w:ascii="Arial Narrow" w:hAnsi="Arial Narrow" w:cs="Times New Roman"/>
          <w:b/>
        </w:rPr>
      </w:pPr>
      <w:r w:rsidRPr="00815EDE">
        <w:rPr>
          <w:rFonts w:ascii="Arial Narrow" w:hAnsi="Arial Narrow" w:cs="Times New Roman"/>
          <w:b/>
        </w:rPr>
        <w:t xml:space="preserve">3.1 SUBMITTALS </w:t>
      </w:r>
    </w:p>
    <w:p w14:paraId="0E9DA3C6" w14:textId="77777777" w:rsidR="00C7175F" w:rsidRPr="00815EDE" w:rsidRDefault="00C7175F" w:rsidP="00C7175F">
      <w:pPr>
        <w:rPr>
          <w:rFonts w:ascii="Arial Narrow" w:hAnsi="Arial Narrow" w:cs="Times New Roman"/>
          <w:b/>
        </w:rPr>
      </w:pPr>
      <w:r w:rsidRPr="00815EDE">
        <w:rPr>
          <w:rFonts w:ascii="Arial Narrow" w:hAnsi="Arial Narrow" w:cs="Times New Roman"/>
          <w:b/>
        </w:rPr>
        <w:t>3.2 QUALITY ASSURANCE</w:t>
      </w:r>
    </w:p>
    <w:p w14:paraId="50A0919C"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3.3 STANDARDS DEVIATIONS</w:t>
      </w:r>
    </w:p>
    <w:p w14:paraId="3AFEEDBB"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3.4 DELIVERY, STORAGE AND PROTECTION</w:t>
      </w:r>
    </w:p>
    <w:p w14:paraId="60F2F38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3.5 PERFORMANCE VERIFCATION AND ACCEPTANCE TESTING</w:t>
      </w:r>
    </w:p>
    <w:p w14:paraId="63755EA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3.6 WARRANTY</w:t>
      </w:r>
    </w:p>
    <w:p w14:paraId="7CDFD4BC" w14:textId="76D0BEB0" w:rsidR="00BA28AB" w:rsidRPr="002B68EE" w:rsidRDefault="00C7175F">
      <w:pPr>
        <w:rPr>
          <w:rFonts w:ascii="Arial Narrow" w:hAnsi="Arial Narrow"/>
          <w:b/>
        </w:rPr>
      </w:pPr>
      <w:r w:rsidRPr="00815EDE">
        <w:rPr>
          <w:rFonts w:ascii="Arial Narrow" w:hAnsi="Arial Narrow" w:cs="Times New Roman"/>
          <w:b/>
        </w:rPr>
        <w:t>3.7 OPERATIONS AND MAINTENANCE (O &amp; M</w:t>
      </w:r>
      <w:bookmarkEnd w:id="1"/>
      <w:r w:rsidR="00BA28AB" w:rsidRPr="002B68EE">
        <w:rPr>
          <w:rFonts w:ascii="Arial Narrow" w:hAnsi="Arial Narrow"/>
          <w:b/>
        </w:rPr>
        <w:t>)</w:t>
      </w:r>
    </w:p>
    <w:p w14:paraId="31F11C1F" w14:textId="77777777" w:rsidR="00BA28AB" w:rsidRPr="002B68EE" w:rsidRDefault="00BA28AB" w:rsidP="00BA28AB">
      <w:pPr>
        <w:pStyle w:val="PRT"/>
        <w:numPr>
          <w:ilvl w:val="0"/>
          <w:numId w:val="21"/>
        </w:numPr>
        <w:ind w:left="0"/>
      </w:pPr>
      <w:r w:rsidRPr="002B68EE">
        <w:t>GENERAL</w:t>
      </w:r>
    </w:p>
    <w:p w14:paraId="09D0936D"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21B47EFC" w14:textId="77777777" w:rsidR="00BA28AB" w:rsidRPr="002B68EE" w:rsidRDefault="00BA28AB" w:rsidP="00BA28AB">
      <w:pPr>
        <w:rPr>
          <w:rFonts w:ascii="Arial Narrow" w:hAnsi="Arial Narrow" w:cs="Times New Roman"/>
          <w:b/>
        </w:rPr>
      </w:pPr>
      <w:r w:rsidRPr="002B68EE">
        <w:rPr>
          <w:rFonts w:ascii="Arial Narrow" w:hAnsi="Arial Narrow" w:cs="Times New Roman"/>
          <w:b/>
        </w:rPr>
        <w:t>GENERAL</w:t>
      </w:r>
    </w:p>
    <w:p w14:paraId="247860D7" w14:textId="061C2261" w:rsidR="00BA28AB" w:rsidRPr="002B68EE" w:rsidRDefault="00BA28AB" w:rsidP="00D05EBB">
      <w:pPr>
        <w:tabs>
          <w:tab w:val="left" w:pos="2839"/>
          <w:tab w:val="left" w:pos="5119"/>
          <w:tab w:val="left" w:pos="5719"/>
        </w:tabs>
        <w:ind w:right="478"/>
        <w:rPr>
          <w:rFonts w:ascii="Arial Narrow" w:hAnsi="Arial Narrow" w:cs="Times New Roman"/>
        </w:rPr>
      </w:pPr>
      <w:r w:rsidRPr="002B68EE">
        <w:rPr>
          <w:rFonts w:ascii="Arial Narrow" w:hAnsi="Arial Narrow" w:cs="Times New Roman"/>
        </w:rPr>
        <w:t xml:space="preserve">This Performance </w:t>
      </w:r>
      <w:r w:rsidR="00F3505D">
        <w:rPr>
          <w:rFonts w:ascii="Arial Narrow" w:hAnsi="Arial Narrow" w:cs="Times New Roman"/>
        </w:rPr>
        <w:t>Criteria</w:t>
      </w:r>
      <w:r w:rsidRPr="002B68EE">
        <w:rPr>
          <w:rFonts w:ascii="Arial Narrow" w:hAnsi="Arial Narrow" w:cs="Times New Roman"/>
        </w:rPr>
        <w:t xml:space="preserve"> (P</w:t>
      </w:r>
      <w:r w:rsidR="00F3505D">
        <w:rPr>
          <w:rFonts w:ascii="Arial Narrow" w:hAnsi="Arial Narrow" w:cs="Times New Roman"/>
        </w:rPr>
        <w:t>C</w:t>
      </w:r>
      <w:r w:rsidRPr="002B68EE">
        <w:rPr>
          <w:rFonts w:ascii="Arial Narrow" w:hAnsi="Arial Narrow" w:cs="Times New Roman"/>
        </w:rPr>
        <w:t>)</w:t>
      </w:r>
      <w:r w:rsidRPr="002B68EE">
        <w:rPr>
          <w:rFonts w:ascii="Arial Narrow" w:hAnsi="Arial Narrow" w:cs="Times New Roman"/>
          <w:b/>
        </w:rPr>
        <w:t xml:space="preserve"> </w:t>
      </w:r>
      <w:r w:rsidRPr="002B68EE">
        <w:rPr>
          <w:rFonts w:ascii="Arial Narrow" w:hAnsi="Arial Narrow" w:cs="Times New Roman"/>
        </w:rPr>
        <w:t xml:space="preserve">specifies the installation and quality of </w:t>
      </w:r>
      <w:r w:rsidR="00D05EBB">
        <w:rPr>
          <w:rFonts w:ascii="Arial Narrow" w:hAnsi="Arial Narrow" w:cs="Times New Roman"/>
        </w:rPr>
        <w:t xml:space="preserve">voice communication terminal </w:t>
      </w:r>
      <w:r w:rsidR="00A370DF" w:rsidRPr="002B68EE">
        <w:rPr>
          <w:rFonts w:ascii="Arial Narrow" w:hAnsi="Arial Narrow" w:cs="Times New Roman"/>
        </w:rPr>
        <w:t>equipment</w:t>
      </w:r>
      <w:r w:rsidRPr="002B68EE">
        <w:rPr>
          <w:rFonts w:ascii="Arial Narrow" w:hAnsi="Arial Narrow" w:cs="Times New Roman"/>
        </w:rPr>
        <w:t>.</w:t>
      </w:r>
    </w:p>
    <w:p w14:paraId="4A3D9C52"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1C81C8D7" w14:textId="77777777" w:rsidR="00BA28AB" w:rsidRPr="002B68EE" w:rsidRDefault="00BA28AB" w:rsidP="00BA28AB">
      <w:pPr>
        <w:pStyle w:val="ART"/>
        <w:numPr>
          <w:ilvl w:val="3"/>
          <w:numId w:val="21"/>
        </w:numPr>
      </w:pPr>
      <w:r w:rsidRPr="002B68EE">
        <w:t>REFERENCES</w:t>
      </w:r>
    </w:p>
    <w:p w14:paraId="3A02A7AA" w14:textId="3D63AA07" w:rsidR="00BA28AB" w:rsidRPr="002B68EE" w:rsidRDefault="004D1D30" w:rsidP="00BA28AB">
      <w:pPr>
        <w:pStyle w:val="PR1"/>
        <w:numPr>
          <w:ilvl w:val="4"/>
          <w:numId w:val="21"/>
        </w:numPr>
      </w:pPr>
      <w:r w:rsidRPr="009E6215">
        <w:t>Unified</w:t>
      </w:r>
      <w:r>
        <w:t xml:space="preserve"> </w:t>
      </w:r>
      <w:r w:rsidR="00BA28AB" w:rsidRPr="002B68EE">
        <w:t>Facilities Criteria (UFC)</w:t>
      </w:r>
    </w:p>
    <w:p w14:paraId="12E6EA25" w14:textId="53015A64" w:rsidR="00BA28AB" w:rsidRPr="002B68EE" w:rsidRDefault="00BA28AB" w:rsidP="00BA28AB">
      <w:pPr>
        <w:pStyle w:val="PR2"/>
        <w:numPr>
          <w:ilvl w:val="0"/>
          <w:numId w:val="0"/>
        </w:numPr>
        <w:tabs>
          <w:tab w:val="clear" w:pos="864"/>
        </w:tabs>
        <w:ind w:left="360"/>
      </w:pPr>
      <w:r w:rsidRPr="002B68EE">
        <w:t xml:space="preserve">Contractor </w:t>
      </w:r>
      <w:r w:rsidR="00DB7B26">
        <w:t>must</w:t>
      </w:r>
      <w:r w:rsidRPr="002B68EE">
        <w:t xml:space="preserve"> comply with the following:</w:t>
      </w:r>
    </w:p>
    <w:p w14:paraId="3FB1488F" w14:textId="77777777" w:rsidR="00BA28AB" w:rsidRPr="002B68EE" w:rsidRDefault="00BA28AB" w:rsidP="00BA28AB">
      <w:pPr>
        <w:pStyle w:val="PR3"/>
        <w:numPr>
          <w:ilvl w:val="6"/>
          <w:numId w:val="32"/>
        </w:numPr>
        <w:tabs>
          <w:tab w:val="clear" w:pos="1152"/>
        </w:tabs>
        <w:ind w:left="900" w:hanging="180"/>
      </w:pPr>
      <w:r w:rsidRPr="002B68EE">
        <w:t xml:space="preserve"> UFC 1-200-01 General Building Requirements</w:t>
      </w:r>
    </w:p>
    <w:p w14:paraId="0F397BDB" w14:textId="77777777" w:rsidR="00BA28AB" w:rsidRPr="002B68EE" w:rsidRDefault="00BA28AB" w:rsidP="00BA28AB">
      <w:pPr>
        <w:pStyle w:val="PR3"/>
        <w:numPr>
          <w:ilvl w:val="6"/>
          <w:numId w:val="32"/>
        </w:numPr>
        <w:tabs>
          <w:tab w:val="clear" w:pos="1152"/>
        </w:tabs>
        <w:ind w:left="900" w:hanging="180"/>
      </w:pPr>
      <w:r w:rsidRPr="002B68EE">
        <w:t xml:space="preserve"> UFC 3-501-01 Electrical Engineering</w:t>
      </w:r>
    </w:p>
    <w:p w14:paraId="2B51353C" w14:textId="77777777" w:rsidR="00BA28AB" w:rsidRPr="002B68EE" w:rsidRDefault="00BA28AB" w:rsidP="00BA28AB">
      <w:pPr>
        <w:pStyle w:val="PR3"/>
        <w:numPr>
          <w:ilvl w:val="6"/>
          <w:numId w:val="32"/>
        </w:numPr>
        <w:tabs>
          <w:tab w:val="clear" w:pos="1152"/>
        </w:tabs>
        <w:ind w:left="900" w:hanging="180"/>
      </w:pPr>
      <w:r w:rsidRPr="002B68EE">
        <w:t xml:space="preserve"> UFC 3-580-01 Telecom Building Cabling Systems Planning and Design</w:t>
      </w:r>
    </w:p>
    <w:p w14:paraId="65740CDF" w14:textId="7F2AC6AB" w:rsidR="00BA28AB" w:rsidRPr="002B68EE" w:rsidRDefault="00BA28AB" w:rsidP="00BA28AB">
      <w:pPr>
        <w:pStyle w:val="PR3"/>
        <w:numPr>
          <w:ilvl w:val="6"/>
          <w:numId w:val="32"/>
        </w:numPr>
        <w:tabs>
          <w:tab w:val="clear" w:pos="1152"/>
        </w:tabs>
        <w:ind w:left="900" w:hanging="180"/>
      </w:pPr>
      <w:r w:rsidRPr="002B68EE">
        <w:t xml:space="preserve"> UFC 4-010-06 </w:t>
      </w:r>
      <w:r w:rsidR="0052561E" w:rsidRPr="002B68EE">
        <w:t>Cybersecurity</w:t>
      </w:r>
    </w:p>
    <w:p w14:paraId="301EAB31" w14:textId="77777777" w:rsidR="00BA28AB" w:rsidRPr="002B68EE" w:rsidRDefault="00BA28AB" w:rsidP="00BA28AB">
      <w:pPr>
        <w:pStyle w:val="PR3"/>
        <w:numPr>
          <w:ilvl w:val="6"/>
          <w:numId w:val="32"/>
        </w:numPr>
        <w:tabs>
          <w:tab w:val="clear" w:pos="1152"/>
        </w:tabs>
        <w:ind w:left="900" w:hanging="180"/>
      </w:pPr>
      <w:r w:rsidRPr="002B68EE">
        <w:t xml:space="preserve"> UFC 4-510-01 Military Medical Facilities </w:t>
      </w:r>
    </w:p>
    <w:p w14:paraId="239A4B06" w14:textId="77777777" w:rsidR="00BA28AB" w:rsidRPr="002B68EE" w:rsidRDefault="00BA28AB" w:rsidP="00BA28AB">
      <w:pPr>
        <w:pStyle w:val="PR1"/>
        <w:numPr>
          <w:ilvl w:val="4"/>
          <w:numId w:val="21"/>
        </w:numPr>
      </w:pPr>
      <w:r w:rsidRPr="002B68EE">
        <w:t>Military Standard</w:t>
      </w:r>
    </w:p>
    <w:p w14:paraId="713CDEF2" w14:textId="609C03F4" w:rsidR="00BA28AB" w:rsidRDefault="00DB7B26" w:rsidP="00BA28AB">
      <w:pPr>
        <w:pStyle w:val="PR2"/>
        <w:numPr>
          <w:ilvl w:val="5"/>
          <w:numId w:val="21"/>
        </w:numPr>
      </w:pPr>
      <w:bookmarkStart w:id="2" w:name="_Hlk17709100"/>
      <w:r w:rsidRPr="00815EDE">
        <w:t>MIL-STD 1691 Construction and Material Schedule for Medical, Dental, Veterinary and Medical Research Laboratories</w:t>
      </w:r>
      <w:bookmarkEnd w:id="2"/>
    </w:p>
    <w:p w14:paraId="279FBF3D" w14:textId="77777777" w:rsidR="00475AB9" w:rsidRPr="00475AB9" w:rsidRDefault="00475AB9" w:rsidP="00475AB9">
      <w:pPr>
        <w:pStyle w:val="PR1"/>
        <w:numPr>
          <w:ilvl w:val="4"/>
          <w:numId w:val="21"/>
        </w:numPr>
      </w:pPr>
      <w:bookmarkStart w:id="3" w:name="_Hlk82076793"/>
      <w:r w:rsidRPr="00475AB9">
        <w:t>National Fire Protection Association (NFPA)</w:t>
      </w:r>
    </w:p>
    <w:p w14:paraId="36785C94" w14:textId="77777777" w:rsidR="00475AB9" w:rsidRPr="00475AB9" w:rsidRDefault="00475AB9" w:rsidP="00475AB9">
      <w:pPr>
        <w:pStyle w:val="PR2"/>
        <w:numPr>
          <w:ilvl w:val="5"/>
          <w:numId w:val="21"/>
        </w:numPr>
      </w:pPr>
      <w:r w:rsidRPr="00475AB9">
        <w:t>NFPA 99 Healthcare Facilities Code</w:t>
      </w:r>
    </w:p>
    <w:p w14:paraId="5C5091F6" w14:textId="1E823E6D" w:rsidR="00475AB9" w:rsidRPr="00475AB9" w:rsidRDefault="00475AB9" w:rsidP="00475AB9">
      <w:pPr>
        <w:pStyle w:val="PR2"/>
        <w:numPr>
          <w:ilvl w:val="5"/>
          <w:numId w:val="21"/>
        </w:numPr>
      </w:pPr>
      <w:r w:rsidRPr="00475AB9">
        <w:t>NFPA 101 Life Safety Code</w:t>
      </w:r>
      <w:bookmarkEnd w:id="3"/>
    </w:p>
    <w:p w14:paraId="1D2307EB" w14:textId="1C08F50B" w:rsidR="00BA28AB" w:rsidRPr="00475AB9" w:rsidRDefault="00BA28AB" w:rsidP="00BA28AB">
      <w:pPr>
        <w:pStyle w:val="PR1"/>
        <w:numPr>
          <w:ilvl w:val="4"/>
          <w:numId w:val="21"/>
        </w:numPr>
      </w:pPr>
      <w:r w:rsidRPr="00475AB9">
        <w:t xml:space="preserve">Military </w:t>
      </w:r>
      <w:r w:rsidR="00422770" w:rsidRPr="00475AB9">
        <w:t xml:space="preserve">Health </w:t>
      </w:r>
      <w:r w:rsidR="004D1D30" w:rsidRPr="00475AB9">
        <w:t xml:space="preserve">System </w:t>
      </w:r>
      <w:r w:rsidRPr="00475AB9">
        <w:t>Standards</w:t>
      </w:r>
    </w:p>
    <w:p w14:paraId="0D89DCAE" w14:textId="77777777" w:rsidR="00BA28AB" w:rsidRPr="00475AB9" w:rsidRDefault="00BA28AB" w:rsidP="00422770">
      <w:pPr>
        <w:pStyle w:val="PR2"/>
      </w:pPr>
      <w:r w:rsidRPr="00475AB9">
        <w:t>Defense Health Agency Standards</w:t>
      </w:r>
    </w:p>
    <w:p w14:paraId="7CE3BD9F" w14:textId="77777777" w:rsidR="00BA28AB" w:rsidRPr="00475AB9" w:rsidRDefault="00BA28AB" w:rsidP="00422770">
      <w:pPr>
        <w:pStyle w:val="PR3"/>
      </w:pPr>
      <w:r w:rsidRPr="00475AB9">
        <w:t>Building Control Systems Categorization Memorandum</w:t>
      </w:r>
    </w:p>
    <w:p w14:paraId="47EE88BA" w14:textId="77777777" w:rsidR="00BA28AB" w:rsidRPr="00475AB9" w:rsidRDefault="00BA28AB" w:rsidP="00422770">
      <w:pPr>
        <w:pStyle w:val="PR3"/>
      </w:pPr>
      <w:r w:rsidRPr="00475AB9">
        <w:t>Cyber Security Controls for Physically Isolated Systems</w:t>
      </w:r>
    </w:p>
    <w:p w14:paraId="25002D1A" w14:textId="77777777" w:rsidR="00BA28AB" w:rsidRPr="00475AB9" w:rsidRDefault="00BA28AB" w:rsidP="00422770">
      <w:pPr>
        <w:pStyle w:val="PR3"/>
      </w:pPr>
      <w:r w:rsidRPr="00475AB9">
        <w:t>Cyber Security Controls for Medical Community of Interest (MEDCOI)</w:t>
      </w:r>
    </w:p>
    <w:p w14:paraId="12CEF6A5" w14:textId="77777777" w:rsidR="00BA28AB" w:rsidRPr="00475AB9" w:rsidRDefault="00BA28AB" w:rsidP="00422770">
      <w:pPr>
        <w:pStyle w:val="PR2"/>
      </w:pPr>
      <w:r w:rsidRPr="00475AB9">
        <w:t>Department of Defense Standards</w:t>
      </w:r>
    </w:p>
    <w:p w14:paraId="28D8D443" w14:textId="77777777" w:rsidR="00BA28AB" w:rsidRPr="00475AB9" w:rsidRDefault="00BA28AB" w:rsidP="00422770">
      <w:pPr>
        <w:pStyle w:val="PR3"/>
      </w:pPr>
      <w:r w:rsidRPr="00475AB9">
        <w:t>Department of Defense Instruction (DoDI) Number 8500.01</w:t>
      </w:r>
    </w:p>
    <w:p w14:paraId="2153CA49" w14:textId="77777777" w:rsidR="00BA28AB" w:rsidRPr="00475AB9" w:rsidRDefault="00BA28AB" w:rsidP="00422770">
      <w:pPr>
        <w:pStyle w:val="PR3"/>
      </w:pPr>
      <w:r w:rsidRPr="00475AB9">
        <w:t>Department of Defense Instruction (DoDI) Number 8510.01</w:t>
      </w:r>
    </w:p>
    <w:p w14:paraId="268411FC" w14:textId="77777777" w:rsidR="00BA28AB" w:rsidRPr="00475AB9" w:rsidRDefault="00BA28AB" w:rsidP="00422770">
      <w:pPr>
        <w:pStyle w:val="PR3"/>
      </w:pPr>
      <w:r w:rsidRPr="00475AB9">
        <w:t>Department of Defense Instruction (DoDI) Number 8530.01</w:t>
      </w:r>
    </w:p>
    <w:p w14:paraId="109224AA" w14:textId="77777777" w:rsidR="00475AB9" w:rsidRPr="00475AB9" w:rsidRDefault="00475AB9" w:rsidP="00475AB9">
      <w:pPr>
        <w:pStyle w:val="PR1"/>
        <w:numPr>
          <w:ilvl w:val="4"/>
          <w:numId w:val="21"/>
        </w:numPr>
      </w:pPr>
      <w:bookmarkStart w:id="4" w:name="_Hlk82076821"/>
      <w:r w:rsidRPr="00475AB9">
        <w:t>Federal Communications Commission (FCC)</w:t>
      </w:r>
    </w:p>
    <w:p w14:paraId="51954E6C" w14:textId="77777777" w:rsidR="00475AB9" w:rsidRPr="00475AB9" w:rsidRDefault="00475AB9" w:rsidP="00475AB9">
      <w:pPr>
        <w:pStyle w:val="PR2"/>
        <w:numPr>
          <w:ilvl w:val="5"/>
          <w:numId w:val="21"/>
        </w:numPr>
      </w:pPr>
      <w:r w:rsidRPr="00475AB9">
        <w:t xml:space="preserve">FCC Approved RF Communicating Device </w:t>
      </w:r>
    </w:p>
    <w:bookmarkEnd w:id="4"/>
    <w:p w14:paraId="67EE55B5" w14:textId="77777777" w:rsidR="00475AB9" w:rsidRPr="00475AB9" w:rsidRDefault="00475AB9" w:rsidP="00475AB9">
      <w:pPr>
        <w:pStyle w:val="PR1"/>
        <w:numPr>
          <w:ilvl w:val="4"/>
          <w:numId w:val="21"/>
        </w:numPr>
      </w:pPr>
      <w:r w:rsidRPr="00475AB9">
        <w:lastRenderedPageBreak/>
        <w:t>Other Standards</w:t>
      </w:r>
    </w:p>
    <w:p w14:paraId="3D5ADDBE" w14:textId="77777777" w:rsidR="00475AB9" w:rsidRPr="00475AB9" w:rsidRDefault="00475AB9" w:rsidP="00475AB9">
      <w:pPr>
        <w:pStyle w:val="PR2"/>
        <w:numPr>
          <w:ilvl w:val="5"/>
          <w:numId w:val="21"/>
        </w:numPr>
      </w:pPr>
      <w:r w:rsidRPr="00475AB9">
        <w:t>Reserved for future</w:t>
      </w:r>
    </w:p>
    <w:p w14:paraId="30C31EC4" w14:textId="77777777" w:rsidR="00D50A7E" w:rsidRPr="00475AB9" w:rsidRDefault="00D50A7E" w:rsidP="007E6E5D">
      <w:pPr>
        <w:pStyle w:val="PR2"/>
        <w:numPr>
          <w:ilvl w:val="0"/>
          <w:numId w:val="0"/>
        </w:numPr>
        <w:ind w:left="936"/>
      </w:pPr>
    </w:p>
    <w:p w14:paraId="304FB206" w14:textId="77777777" w:rsidR="00BA28AB" w:rsidRPr="00475AB9" w:rsidRDefault="00BA28AB" w:rsidP="00BA28AB">
      <w:pPr>
        <w:pStyle w:val="PRT"/>
        <w:numPr>
          <w:ilvl w:val="0"/>
          <w:numId w:val="21"/>
        </w:numPr>
        <w:ind w:left="0"/>
      </w:pPr>
    </w:p>
    <w:p w14:paraId="7C6D67EB" w14:textId="1501B1FB" w:rsidR="00BA28AB" w:rsidRPr="00475AB9" w:rsidRDefault="00BA28AB" w:rsidP="00BA28AB">
      <w:pPr>
        <w:pStyle w:val="ART"/>
        <w:numPr>
          <w:ilvl w:val="3"/>
          <w:numId w:val="21"/>
        </w:numPr>
      </w:pPr>
      <w:r w:rsidRPr="00475AB9">
        <w:t xml:space="preserve">DESCRIPTION &amp; MATERIALS </w:t>
      </w:r>
    </w:p>
    <w:p w14:paraId="7D15B0FD" w14:textId="796D81F6" w:rsidR="004D1D30" w:rsidRPr="00475AB9" w:rsidRDefault="004D1D30" w:rsidP="005C32C9">
      <w:pPr>
        <w:rPr>
          <w:rFonts w:ascii="Arial Narrow" w:hAnsi="Arial Narrow"/>
        </w:rPr>
      </w:pPr>
      <w:r w:rsidRPr="00475AB9">
        <w:rPr>
          <w:rFonts w:ascii="Arial Narrow" w:hAnsi="Arial Narrow"/>
        </w:rPr>
        <w:t xml:space="preserve">All requirements within the MIL-STD-1691 JSN descriptions </w:t>
      </w:r>
      <w:r w:rsidR="00DB7B26" w:rsidRPr="00475AB9">
        <w:rPr>
          <w:rFonts w:ascii="Arial Narrow" w:hAnsi="Arial Narrow"/>
        </w:rPr>
        <w:t>must</w:t>
      </w:r>
      <w:r w:rsidRPr="00475AB9">
        <w:rPr>
          <w:rFonts w:ascii="Arial Narrow" w:hAnsi="Arial Narrow"/>
        </w:rPr>
        <w:t xml:space="preserve"> be met, as well as the performance guidelines listed in the following descriptions.</w:t>
      </w:r>
    </w:p>
    <w:p w14:paraId="0C38971D" w14:textId="77777777" w:rsidR="00BA28AB" w:rsidRPr="00475AB9" w:rsidRDefault="00BA28AB" w:rsidP="00BA28AB">
      <w:pPr>
        <w:pStyle w:val="PR1"/>
        <w:numPr>
          <w:ilvl w:val="4"/>
          <w:numId w:val="21"/>
        </w:numPr>
      </w:pPr>
      <w:r w:rsidRPr="00475AB9">
        <w:t>General</w:t>
      </w:r>
    </w:p>
    <w:p w14:paraId="7209E6DC" w14:textId="510327AF" w:rsidR="00BA28AB" w:rsidRPr="00475AB9" w:rsidRDefault="00BA28AB" w:rsidP="00BA28AB">
      <w:pPr>
        <w:pStyle w:val="PR2"/>
        <w:numPr>
          <w:ilvl w:val="5"/>
          <w:numId w:val="21"/>
        </w:numPr>
        <w:tabs>
          <w:tab w:val="clear" w:pos="864"/>
        </w:tabs>
      </w:pPr>
      <w:r w:rsidRPr="00475AB9">
        <w:t xml:space="preserve">System and materials used </w:t>
      </w:r>
      <w:r w:rsidR="00DB7B26" w:rsidRPr="00475AB9">
        <w:t>must</w:t>
      </w:r>
      <w:r w:rsidRPr="00475AB9">
        <w:t xml:space="preserve"> be UL listed and labeled; </w:t>
      </w:r>
      <w:r w:rsidR="00DB7B26" w:rsidRPr="00475AB9">
        <w:t>must</w:t>
      </w:r>
      <w:r w:rsidRPr="00475AB9">
        <w:t xml:space="preserve"> be suitable for the environment in which they are installed.</w:t>
      </w:r>
    </w:p>
    <w:p w14:paraId="65CCFCCA" w14:textId="1E1116D4" w:rsidR="00422770" w:rsidRPr="00475AB9" w:rsidRDefault="00422770" w:rsidP="00422770">
      <w:pPr>
        <w:pStyle w:val="PR2"/>
      </w:pPr>
      <w:bookmarkStart w:id="5" w:name="_Hlk25308057"/>
      <w:r w:rsidRPr="00475AB9">
        <w:t>Provide cabling and other balance of system components in accordance with the manufacturer’s recommendations and UFGS 27 10 00 – Building Telecommunications Cabling System.</w:t>
      </w:r>
    </w:p>
    <w:p w14:paraId="66B04C84" w14:textId="3D021E46" w:rsidR="00AB215A" w:rsidRPr="00475AB9" w:rsidRDefault="00AB215A" w:rsidP="00BA28AB">
      <w:pPr>
        <w:pStyle w:val="PR2"/>
        <w:numPr>
          <w:ilvl w:val="5"/>
          <w:numId w:val="21"/>
        </w:numPr>
        <w:tabs>
          <w:tab w:val="clear" w:pos="864"/>
          <w:tab w:val="clear" w:pos="936"/>
        </w:tabs>
        <w:ind w:left="900" w:hanging="180"/>
      </w:pPr>
      <w:r w:rsidRPr="00475AB9">
        <w:t>All products that have interoperability capable hardware (</w:t>
      </w:r>
      <w:r w:rsidR="00F3505D" w:rsidRPr="00475AB9">
        <w:t>i.e.,</w:t>
      </w:r>
      <w:r w:rsidRPr="00475AB9">
        <w:t xml:space="preserve"> internal storage, data transmission via wireless, ethernet, of USB to PC or server connectivity) must meet </w:t>
      </w:r>
      <w:r w:rsidR="006D1448" w:rsidRPr="00475AB9">
        <w:t>DoDI</w:t>
      </w:r>
      <w:r w:rsidRPr="00475AB9">
        <w:t xml:space="preserve"> and/or Cybersecurity requirements.</w:t>
      </w:r>
    </w:p>
    <w:p w14:paraId="65FAD069" w14:textId="77777777" w:rsidR="00725380" w:rsidRPr="00475AB9" w:rsidRDefault="00725380" w:rsidP="00725380">
      <w:pPr>
        <w:pStyle w:val="PR2"/>
        <w:numPr>
          <w:ilvl w:val="5"/>
          <w:numId w:val="21"/>
        </w:numPr>
        <w:tabs>
          <w:tab w:val="clear" w:pos="864"/>
        </w:tabs>
      </w:pPr>
      <w:r w:rsidRPr="00475AB9">
        <w:t>System must be non-proprietary.</w:t>
      </w:r>
    </w:p>
    <w:p w14:paraId="48DD676C" w14:textId="77777777" w:rsidR="00725380" w:rsidRPr="009E6215" w:rsidRDefault="00725380" w:rsidP="00725380">
      <w:pPr>
        <w:pStyle w:val="PR2"/>
        <w:numPr>
          <w:ilvl w:val="0"/>
          <w:numId w:val="0"/>
        </w:numPr>
        <w:tabs>
          <w:tab w:val="clear" w:pos="864"/>
        </w:tabs>
      </w:pPr>
    </w:p>
    <w:bookmarkEnd w:id="5"/>
    <w:p w14:paraId="0D5A5642" w14:textId="7DAFA46B" w:rsidR="00BA28AB" w:rsidRPr="002B68EE" w:rsidRDefault="00B74158" w:rsidP="00BA28AB">
      <w:pPr>
        <w:pStyle w:val="PR1"/>
        <w:numPr>
          <w:ilvl w:val="4"/>
          <w:numId w:val="21"/>
        </w:numPr>
      </w:pPr>
      <w:r>
        <w:t>Telephone IP</w:t>
      </w:r>
    </w:p>
    <w:p w14:paraId="5DABE257" w14:textId="5D847423" w:rsidR="00BA28AB" w:rsidRPr="002B68EE" w:rsidRDefault="001D1D78" w:rsidP="00BA28AB">
      <w:pPr>
        <w:pStyle w:val="PR2"/>
        <w:numPr>
          <w:ilvl w:val="5"/>
          <w:numId w:val="21"/>
        </w:numPr>
        <w:tabs>
          <w:tab w:val="clear" w:pos="864"/>
        </w:tabs>
      </w:pPr>
      <w:r>
        <w:t>Fully featured business class IP phone supporting Power over Ethernet (PoE).</w:t>
      </w:r>
    </w:p>
    <w:p w14:paraId="2616FE92" w14:textId="439E6BCD" w:rsidR="00BA28AB" w:rsidRPr="002B68EE" w:rsidRDefault="001D1D78" w:rsidP="00BA28AB">
      <w:pPr>
        <w:pStyle w:val="PR2"/>
        <w:numPr>
          <w:ilvl w:val="5"/>
          <w:numId w:val="21"/>
        </w:numPr>
        <w:tabs>
          <w:tab w:val="clear" w:pos="864"/>
        </w:tabs>
      </w:pPr>
      <w:r>
        <w:t>Connects directly to an internet telephone service provider or to an IP private branch exchange (PBX).</w:t>
      </w:r>
    </w:p>
    <w:p w14:paraId="5B30EE25" w14:textId="7DAA7B59" w:rsidR="00BA28AB" w:rsidRPr="002B68EE" w:rsidRDefault="001D1D78" w:rsidP="00BA28AB">
      <w:pPr>
        <w:pStyle w:val="PR2"/>
        <w:numPr>
          <w:ilvl w:val="5"/>
          <w:numId w:val="21"/>
        </w:numPr>
        <w:tabs>
          <w:tab w:val="clear" w:pos="864"/>
        </w:tabs>
      </w:pPr>
      <w:r>
        <w:t>Dual Switched Ethernet ports for connecting a computer behind the phone, reducing cabling costs.</w:t>
      </w:r>
    </w:p>
    <w:p w14:paraId="7F2CE9BD" w14:textId="22278A76" w:rsidR="00BA28AB" w:rsidRDefault="001D1D78" w:rsidP="00BA28AB">
      <w:pPr>
        <w:pStyle w:val="PR2"/>
        <w:numPr>
          <w:ilvl w:val="5"/>
          <w:numId w:val="21"/>
        </w:numPr>
        <w:tabs>
          <w:tab w:val="clear" w:pos="864"/>
        </w:tabs>
      </w:pPr>
      <w:r>
        <w:t>Wideband audio for unsurpassed voice clarity and enhanced speaker quality.</w:t>
      </w:r>
    </w:p>
    <w:p w14:paraId="61F7A336" w14:textId="7C9F8DFC" w:rsidR="001D1D78" w:rsidRDefault="001D1D78" w:rsidP="00BA28AB">
      <w:pPr>
        <w:pStyle w:val="PR2"/>
        <w:numPr>
          <w:ilvl w:val="5"/>
          <w:numId w:val="21"/>
        </w:numPr>
        <w:tabs>
          <w:tab w:val="clear" w:pos="864"/>
        </w:tabs>
      </w:pPr>
      <w:r>
        <w:t>Supports both Session Initiation Protocol (SIP) and Smart Phone Control Protocol (SPCP).</w:t>
      </w:r>
    </w:p>
    <w:p w14:paraId="1016F8A2" w14:textId="3FED9B69" w:rsidR="00CF1929" w:rsidRPr="002B68EE" w:rsidRDefault="00CF1929" w:rsidP="00BA28AB">
      <w:pPr>
        <w:pStyle w:val="PR2"/>
        <w:numPr>
          <w:ilvl w:val="5"/>
          <w:numId w:val="21"/>
        </w:numPr>
        <w:tabs>
          <w:tab w:val="clear" w:pos="864"/>
        </w:tabs>
      </w:pPr>
      <w:r>
        <w:t>Uses Standard encryption protocols to perform highly secure remote provisioning and unobtrusive in-service software upgrades. Remote provisioning tools include detailed performance measurement and troubleshooting features and saves service providers the time and expense of managing, preloading, and reconfiguring customer premise equipment.</w:t>
      </w:r>
    </w:p>
    <w:p w14:paraId="790FF1DD" w14:textId="301DFFBF" w:rsidR="00BA28AB" w:rsidRPr="002B68EE" w:rsidRDefault="00CF1929" w:rsidP="00BA28AB">
      <w:pPr>
        <w:pStyle w:val="PR2"/>
        <w:numPr>
          <w:ilvl w:val="5"/>
          <w:numId w:val="21"/>
        </w:numPr>
        <w:tabs>
          <w:tab w:val="clear" w:pos="864"/>
        </w:tabs>
      </w:pPr>
      <w:r>
        <w:t>Data Networking:</w:t>
      </w:r>
    </w:p>
    <w:p w14:paraId="73BEB560" w14:textId="42482030" w:rsidR="00BA28AB" w:rsidRPr="002B68EE" w:rsidRDefault="00421E36" w:rsidP="00BA28AB">
      <w:pPr>
        <w:pStyle w:val="PR3"/>
        <w:numPr>
          <w:ilvl w:val="6"/>
          <w:numId w:val="21"/>
        </w:numPr>
      </w:pPr>
      <w:r>
        <w:t>MAC address (IEEE 802.3)</w:t>
      </w:r>
      <w:r w:rsidR="00B9472E">
        <w:t>.</w:t>
      </w:r>
    </w:p>
    <w:p w14:paraId="541CEB72" w14:textId="64079C70" w:rsidR="00B9472E" w:rsidRPr="002B68EE" w:rsidRDefault="00B9472E" w:rsidP="00B9472E">
      <w:pPr>
        <w:pStyle w:val="PR3"/>
        <w:numPr>
          <w:ilvl w:val="6"/>
          <w:numId w:val="21"/>
        </w:numPr>
      </w:pPr>
      <w:r>
        <w:t>IPv4 (RFC 791).</w:t>
      </w:r>
    </w:p>
    <w:p w14:paraId="3AB8F488" w14:textId="13096E13" w:rsidR="00BA28AB" w:rsidRPr="002B68EE" w:rsidRDefault="00B9472E" w:rsidP="00BA28AB">
      <w:pPr>
        <w:pStyle w:val="PR3"/>
        <w:numPr>
          <w:ilvl w:val="6"/>
          <w:numId w:val="21"/>
        </w:numPr>
      </w:pPr>
      <w:r>
        <w:t>Address Resolution Protocol (ARP).</w:t>
      </w:r>
    </w:p>
    <w:p w14:paraId="798C4355" w14:textId="6BD08C44" w:rsidR="00BA28AB" w:rsidRDefault="00B9472E" w:rsidP="00BA28AB">
      <w:pPr>
        <w:pStyle w:val="PR3"/>
        <w:numPr>
          <w:ilvl w:val="6"/>
          <w:numId w:val="21"/>
        </w:numPr>
      </w:pPr>
      <w:r>
        <w:t>Dynamic Host Configuration Protocol (DHCP) client (RFC 2131).</w:t>
      </w:r>
    </w:p>
    <w:p w14:paraId="3AA203D7" w14:textId="2D9DB3BD" w:rsidR="00B9472E" w:rsidRDefault="00B9472E" w:rsidP="00BA28AB">
      <w:pPr>
        <w:pStyle w:val="PR3"/>
        <w:numPr>
          <w:ilvl w:val="6"/>
          <w:numId w:val="21"/>
        </w:numPr>
      </w:pPr>
      <w:r>
        <w:t>Internet Control Message Protocol (ICMP) (RFC 792).</w:t>
      </w:r>
    </w:p>
    <w:p w14:paraId="1605372C" w14:textId="684FCE65" w:rsidR="00B9472E" w:rsidRDefault="00B9472E" w:rsidP="00BA28AB">
      <w:pPr>
        <w:pStyle w:val="PR3"/>
        <w:numPr>
          <w:ilvl w:val="6"/>
          <w:numId w:val="21"/>
        </w:numPr>
      </w:pPr>
      <w:r>
        <w:t>TCP (RFC 793).</w:t>
      </w:r>
    </w:p>
    <w:p w14:paraId="6E693D38" w14:textId="58ADE436" w:rsidR="00B9472E" w:rsidRDefault="00B9472E" w:rsidP="00BA28AB">
      <w:pPr>
        <w:pStyle w:val="PR3"/>
        <w:numPr>
          <w:ilvl w:val="6"/>
          <w:numId w:val="21"/>
        </w:numPr>
      </w:pPr>
      <w:r>
        <w:t>User Datagram Protocol (UDP) (RFC 768).</w:t>
      </w:r>
    </w:p>
    <w:p w14:paraId="2218DE8F" w14:textId="79167814" w:rsidR="00B9472E" w:rsidRDefault="00B9472E" w:rsidP="00BA28AB">
      <w:pPr>
        <w:pStyle w:val="PR3"/>
        <w:numPr>
          <w:ilvl w:val="6"/>
          <w:numId w:val="21"/>
        </w:numPr>
      </w:pPr>
      <w:r>
        <w:t>Real-Time Transport Protocol (RTP) (RFC 1889,1890).</w:t>
      </w:r>
    </w:p>
    <w:p w14:paraId="6A30DEB1" w14:textId="77777777" w:rsidR="00C657B8" w:rsidRDefault="00B9472E" w:rsidP="00C657B8">
      <w:pPr>
        <w:pStyle w:val="PR3"/>
        <w:numPr>
          <w:ilvl w:val="6"/>
          <w:numId w:val="21"/>
        </w:numPr>
      </w:pPr>
      <w:r>
        <w:t>Real-Time Control Protocol (RTCP) (RFC 1889).</w:t>
      </w:r>
    </w:p>
    <w:p w14:paraId="009A4D34" w14:textId="7D957831" w:rsidR="00B9472E" w:rsidRDefault="00B9472E" w:rsidP="00C657B8">
      <w:pPr>
        <w:pStyle w:val="PR3"/>
        <w:numPr>
          <w:ilvl w:val="6"/>
          <w:numId w:val="21"/>
        </w:numPr>
      </w:pPr>
      <w:r>
        <w:t>Differentiated Services (DiffServ) (RFC 2475).</w:t>
      </w:r>
    </w:p>
    <w:p w14:paraId="2B344BD7" w14:textId="1FCC1444" w:rsidR="00B9472E" w:rsidRDefault="00C657B8" w:rsidP="00BA28AB">
      <w:pPr>
        <w:pStyle w:val="PR3"/>
        <w:numPr>
          <w:ilvl w:val="6"/>
          <w:numId w:val="21"/>
        </w:numPr>
      </w:pPr>
      <w:r>
        <w:t>Type of service (ToS) (RFC 791, 1349).</w:t>
      </w:r>
    </w:p>
    <w:p w14:paraId="733232F7" w14:textId="28E7E144" w:rsidR="00C657B8" w:rsidRDefault="00C657B8" w:rsidP="00BA28AB">
      <w:pPr>
        <w:pStyle w:val="PR3"/>
        <w:numPr>
          <w:ilvl w:val="6"/>
          <w:numId w:val="21"/>
        </w:numPr>
      </w:pPr>
      <w:r>
        <w:t>VLAN tagging 802.1p/Q: Layer 2 quality of service (QoS).</w:t>
      </w:r>
    </w:p>
    <w:p w14:paraId="6D90F875" w14:textId="62B9B7BB" w:rsidR="00C657B8" w:rsidRPr="002B68EE" w:rsidRDefault="00C657B8" w:rsidP="00BA28AB">
      <w:pPr>
        <w:pStyle w:val="PR3"/>
        <w:numPr>
          <w:ilvl w:val="6"/>
          <w:numId w:val="21"/>
        </w:numPr>
      </w:pPr>
      <w:r>
        <w:t>Simple Network Time Protocol (SNTP) (RFC 2030).</w:t>
      </w:r>
    </w:p>
    <w:p w14:paraId="15000A58" w14:textId="29B7D98C" w:rsidR="00BA28AB" w:rsidRPr="002B68EE" w:rsidRDefault="00C657B8" w:rsidP="00BA28AB">
      <w:pPr>
        <w:pStyle w:val="PR2"/>
        <w:numPr>
          <w:ilvl w:val="5"/>
          <w:numId w:val="21"/>
        </w:numPr>
      </w:pPr>
      <w:r>
        <w:t>Voice Gateway:</w:t>
      </w:r>
    </w:p>
    <w:p w14:paraId="3D998C30" w14:textId="34687F6F" w:rsidR="00BA28AB" w:rsidRDefault="00C657B8" w:rsidP="00BA28AB">
      <w:pPr>
        <w:pStyle w:val="PR3"/>
        <w:numPr>
          <w:ilvl w:val="6"/>
          <w:numId w:val="21"/>
        </w:numPr>
      </w:pPr>
      <w:r>
        <w:t>SIP version 2 (RFC 3261, 3262, 3263, 6264).</w:t>
      </w:r>
    </w:p>
    <w:p w14:paraId="27EDA562" w14:textId="6DF46D49" w:rsidR="00C657B8" w:rsidRDefault="00C657B8" w:rsidP="00BA28AB">
      <w:pPr>
        <w:pStyle w:val="PR3"/>
        <w:numPr>
          <w:ilvl w:val="6"/>
          <w:numId w:val="21"/>
        </w:numPr>
      </w:pPr>
      <w:r>
        <w:t>SIP proxy redundancy: dynamic via DNS SRV, A records.</w:t>
      </w:r>
    </w:p>
    <w:p w14:paraId="5511854D" w14:textId="3C5D83F8" w:rsidR="00C657B8" w:rsidRDefault="00C657B8" w:rsidP="00BA28AB">
      <w:pPr>
        <w:pStyle w:val="PR3"/>
        <w:numPr>
          <w:ilvl w:val="6"/>
          <w:numId w:val="21"/>
        </w:numPr>
      </w:pPr>
      <w:r>
        <w:t>Reregistration with primary SIP proxy server.</w:t>
      </w:r>
    </w:p>
    <w:p w14:paraId="6A9C8739" w14:textId="19264AE7" w:rsidR="00C657B8" w:rsidRDefault="00C657B8" w:rsidP="00BA28AB">
      <w:pPr>
        <w:pStyle w:val="PR3"/>
        <w:numPr>
          <w:ilvl w:val="6"/>
          <w:numId w:val="21"/>
        </w:numPr>
      </w:pPr>
      <w:r>
        <w:t>SIP support in NAT networks (including STUN).</w:t>
      </w:r>
    </w:p>
    <w:p w14:paraId="49003CB5" w14:textId="3D771F2C" w:rsidR="00C657B8" w:rsidRDefault="00C657B8" w:rsidP="00BA28AB">
      <w:pPr>
        <w:pStyle w:val="PR3"/>
        <w:numPr>
          <w:ilvl w:val="6"/>
          <w:numId w:val="21"/>
        </w:numPr>
      </w:pPr>
      <w:r>
        <w:t>SIPFrag (RFC 3420).</w:t>
      </w:r>
    </w:p>
    <w:p w14:paraId="1DF3A457" w14:textId="58EAFF75" w:rsidR="00C657B8" w:rsidRDefault="00C657B8" w:rsidP="00BA28AB">
      <w:pPr>
        <w:pStyle w:val="PR3"/>
        <w:numPr>
          <w:ilvl w:val="6"/>
          <w:numId w:val="21"/>
        </w:numPr>
      </w:pPr>
      <w:r>
        <w:t>Secure (encrypted) calling via SRTP.</w:t>
      </w:r>
    </w:p>
    <w:p w14:paraId="4A5707E4" w14:textId="32630594" w:rsidR="00C657B8" w:rsidRDefault="00C657B8" w:rsidP="00BA28AB">
      <w:pPr>
        <w:pStyle w:val="PR3"/>
        <w:numPr>
          <w:ilvl w:val="6"/>
          <w:numId w:val="21"/>
        </w:numPr>
      </w:pPr>
      <w:r>
        <w:t>Codec name assignment.</w:t>
      </w:r>
    </w:p>
    <w:p w14:paraId="1BD9DDED" w14:textId="246E2B38" w:rsidR="00C657B8" w:rsidRDefault="00C657B8" w:rsidP="00BA28AB">
      <w:pPr>
        <w:pStyle w:val="PR3"/>
        <w:numPr>
          <w:ilvl w:val="6"/>
          <w:numId w:val="21"/>
        </w:numPr>
      </w:pPr>
      <w:r>
        <w:t>Voice algorithms:</w:t>
      </w:r>
      <w:r w:rsidR="000109FF">
        <w:t xml:space="preserve"> 6.711 (A-law and u-law), G.726 (16/24/32/40 kbps), G.729A, and G.722.</w:t>
      </w:r>
    </w:p>
    <w:p w14:paraId="317CD77D" w14:textId="29ABDB9F" w:rsidR="000109FF" w:rsidRDefault="000109FF" w:rsidP="00BA28AB">
      <w:pPr>
        <w:pStyle w:val="PR3"/>
        <w:numPr>
          <w:ilvl w:val="6"/>
          <w:numId w:val="21"/>
        </w:numPr>
      </w:pPr>
      <w:r>
        <w:t>Dynamic payload support.</w:t>
      </w:r>
    </w:p>
    <w:p w14:paraId="41152466" w14:textId="77623E0A" w:rsidR="000109FF" w:rsidRDefault="000109FF" w:rsidP="00BA28AB">
      <w:pPr>
        <w:pStyle w:val="PR3"/>
        <w:numPr>
          <w:ilvl w:val="6"/>
          <w:numId w:val="21"/>
        </w:numPr>
      </w:pPr>
      <w:r>
        <w:t>Adjustable audio frames per packet.</w:t>
      </w:r>
    </w:p>
    <w:p w14:paraId="0EF2F102" w14:textId="49BA48DB" w:rsidR="000109FF" w:rsidRDefault="000109FF" w:rsidP="00BA28AB">
      <w:pPr>
        <w:pStyle w:val="PR3"/>
        <w:numPr>
          <w:ilvl w:val="6"/>
          <w:numId w:val="21"/>
        </w:numPr>
      </w:pPr>
      <w:r>
        <w:t>Dual-tone multifrequency (DTMF), in-band and out-of-band (RFC 2833) (SIP INFO).</w:t>
      </w:r>
    </w:p>
    <w:p w14:paraId="0A89E156" w14:textId="3BABD5D9" w:rsidR="000109FF" w:rsidRDefault="000109FF" w:rsidP="00BA28AB">
      <w:pPr>
        <w:pStyle w:val="PR3"/>
        <w:numPr>
          <w:ilvl w:val="6"/>
          <w:numId w:val="21"/>
        </w:numPr>
      </w:pPr>
      <w:r>
        <w:t>Flexible dial plan support with interdigit timers.</w:t>
      </w:r>
    </w:p>
    <w:p w14:paraId="4A37C836" w14:textId="159A9577" w:rsidR="000109FF" w:rsidRDefault="000109FF" w:rsidP="00BA28AB">
      <w:pPr>
        <w:pStyle w:val="PR3"/>
        <w:numPr>
          <w:ilvl w:val="6"/>
          <w:numId w:val="21"/>
        </w:numPr>
      </w:pPr>
      <w:r>
        <w:t>VMWI – Voicemail Waiting Indicator, via NOTIFY, SUBS</w:t>
      </w:r>
      <w:r w:rsidR="00266D00">
        <w:t>C</w:t>
      </w:r>
      <w:r>
        <w:t>RIBE.</w:t>
      </w:r>
    </w:p>
    <w:p w14:paraId="0F38C059" w14:textId="63547479" w:rsidR="000109FF" w:rsidRDefault="000109FF" w:rsidP="00BA28AB">
      <w:pPr>
        <w:pStyle w:val="PR3"/>
        <w:numPr>
          <w:ilvl w:val="6"/>
          <w:numId w:val="21"/>
        </w:numPr>
      </w:pPr>
      <w:r>
        <w:t>Caller ID support (name and number).</w:t>
      </w:r>
    </w:p>
    <w:p w14:paraId="0E7D2816" w14:textId="27FCF260" w:rsidR="000109FF" w:rsidRPr="002B68EE" w:rsidRDefault="000109FF" w:rsidP="00EE1706">
      <w:pPr>
        <w:pStyle w:val="PR3"/>
        <w:numPr>
          <w:ilvl w:val="6"/>
          <w:numId w:val="21"/>
        </w:numPr>
      </w:pPr>
      <w:r>
        <w:lastRenderedPageBreak/>
        <w:t>Third-party call control (RFC 3725).</w:t>
      </w:r>
    </w:p>
    <w:p w14:paraId="3E9CE77F" w14:textId="0EABDD49" w:rsidR="00BA28AB" w:rsidRDefault="00153A65" w:rsidP="00BA28AB">
      <w:pPr>
        <w:pStyle w:val="PR2"/>
        <w:numPr>
          <w:ilvl w:val="5"/>
          <w:numId w:val="21"/>
        </w:numPr>
      </w:pPr>
      <w:r>
        <w:t>Provi</w:t>
      </w:r>
      <w:r w:rsidR="00266D00">
        <w:t>sioning, Administration, and Maintenance:</w:t>
      </w:r>
    </w:p>
    <w:p w14:paraId="7254E640" w14:textId="6625424E" w:rsidR="00266D00" w:rsidRDefault="00266D00" w:rsidP="00266D00">
      <w:pPr>
        <w:pStyle w:val="PR3"/>
        <w:numPr>
          <w:ilvl w:val="6"/>
          <w:numId w:val="21"/>
        </w:numPr>
      </w:pPr>
      <w:r>
        <w:t>Integrated web server provided web-based administration and configuration.</w:t>
      </w:r>
    </w:p>
    <w:p w14:paraId="3E6D9A21" w14:textId="538A62C4" w:rsidR="00266D00" w:rsidRDefault="00266D00" w:rsidP="00266D00">
      <w:pPr>
        <w:pStyle w:val="PR3"/>
        <w:numPr>
          <w:ilvl w:val="6"/>
          <w:numId w:val="21"/>
        </w:numPr>
      </w:pPr>
      <w:r>
        <w:t>Telephone keypad configuration via display menu/navigation.</w:t>
      </w:r>
    </w:p>
    <w:p w14:paraId="7EFBE685" w14:textId="2538444E" w:rsidR="00266D00" w:rsidRDefault="00266D00" w:rsidP="00266D00">
      <w:pPr>
        <w:pStyle w:val="PR3"/>
        <w:numPr>
          <w:ilvl w:val="6"/>
          <w:numId w:val="21"/>
        </w:numPr>
      </w:pPr>
      <w:r>
        <w:t>Automated provisioning and upgrade via HTTPS, HTTP, TFTP.</w:t>
      </w:r>
    </w:p>
    <w:p w14:paraId="7AA1260B" w14:textId="40C36601" w:rsidR="00266D00" w:rsidRDefault="00266D00" w:rsidP="00266D00">
      <w:pPr>
        <w:pStyle w:val="PR3"/>
        <w:numPr>
          <w:ilvl w:val="6"/>
          <w:numId w:val="21"/>
        </w:numPr>
      </w:pPr>
      <w:r>
        <w:t>Asynchronous notification of upgrade availability via NOTIFY.</w:t>
      </w:r>
    </w:p>
    <w:p w14:paraId="232D1420" w14:textId="5E255388" w:rsidR="00266D00" w:rsidRDefault="00266D00" w:rsidP="00266D00">
      <w:pPr>
        <w:pStyle w:val="PR3"/>
        <w:numPr>
          <w:ilvl w:val="6"/>
          <w:numId w:val="21"/>
        </w:numPr>
      </w:pPr>
      <w:r>
        <w:t>Nonintrusive in-service upgrades.</w:t>
      </w:r>
    </w:p>
    <w:p w14:paraId="5902768D" w14:textId="7701F28D" w:rsidR="00266D00" w:rsidRDefault="00266D00" w:rsidP="00266D00">
      <w:pPr>
        <w:pStyle w:val="PR3"/>
        <w:numPr>
          <w:ilvl w:val="6"/>
          <w:numId w:val="21"/>
        </w:numPr>
      </w:pPr>
      <w:r>
        <w:t>Report generation and event logging.</w:t>
      </w:r>
    </w:p>
    <w:p w14:paraId="20C3104C" w14:textId="59549426" w:rsidR="00266D00" w:rsidRDefault="00266D00" w:rsidP="00266D00">
      <w:pPr>
        <w:pStyle w:val="PR3"/>
        <w:numPr>
          <w:ilvl w:val="6"/>
          <w:numId w:val="21"/>
        </w:numPr>
      </w:pPr>
      <w:r>
        <w:t>Statistics transmitted in BYE messaging.</w:t>
      </w:r>
    </w:p>
    <w:p w14:paraId="1CC44921" w14:textId="48CC9CAD" w:rsidR="00266D00" w:rsidRPr="002B68EE" w:rsidRDefault="00266D00" w:rsidP="00266D00">
      <w:pPr>
        <w:pStyle w:val="PR3"/>
        <w:numPr>
          <w:ilvl w:val="6"/>
          <w:numId w:val="21"/>
        </w:numPr>
      </w:pPr>
      <w:r>
        <w:t>Syslog and debug server records: configurable per line.</w:t>
      </w:r>
    </w:p>
    <w:p w14:paraId="2469CA21" w14:textId="46A95EC2" w:rsidR="00BA28AB" w:rsidRDefault="007370B7" w:rsidP="00BA28AB">
      <w:pPr>
        <w:pStyle w:val="PR2"/>
        <w:numPr>
          <w:ilvl w:val="5"/>
          <w:numId w:val="21"/>
        </w:numPr>
      </w:pPr>
      <w:r>
        <w:t xml:space="preserve"> </w:t>
      </w:r>
      <w:r w:rsidR="00F6683C">
        <w:t>Power Supply:</w:t>
      </w:r>
    </w:p>
    <w:p w14:paraId="739524BB" w14:textId="61A9DC1A" w:rsidR="00F6683C" w:rsidRDefault="00F6683C" w:rsidP="00F6683C">
      <w:pPr>
        <w:pStyle w:val="PR3"/>
        <w:numPr>
          <w:ilvl w:val="6"/>
          <w:numId w:val="21"/>
        </w:numPr>
      </w:pPr>
      <w:r>
        <w:t>Power supply models: PA100-NA, PA100-EU, PA100-UK, and PA100-AU.</w:t>
      </w:r>
    </w:p>
    <w:p w14:paraId="0EE176E0" w14:textId="4C6DB207" w:rsidR="00F6683C" w:rsidRDefault="00F6683C" w:rsidP="00F6683C">
      <w:pPr>
        <w:pStyle w:val="PR3"/>
        <w:numPr>
          <w:ilvl w:val="6"/>
          <w:numId w:val="21"/>
        </w:numPr>
      </w:pPr>
      <w:r>
        <w:t>Switching type (100-240V) automatic.</w:t>
      </w:r>
    </w:p>
    <w:p w14:paraId="5C7ECA59" w14:textId="3975DF1D" w:rsidR="00F6683C" w:rsidRDefault="00F6683C" w:rsidP="00F6683C">
      <w:pPr>
        <w:pStyle w:val="PR3"/>
        <w:numPr>
          <w:ilvl w:val="6"/>
          <w:numId w:val="21"/>
        </w:numPr>
      </w:pPr>
      <w:r>
        <w:t>DC output voltage: +5 VDC at 2.0A maximum.</w:t>
      </w:r>
    </w:p>
    <w:p w14:paraId="79FD3C90" w14:textId="2AB44AE4" w:rsidR="00F6683C" w:rsidRPr="002B68EE" w:rsidRDefault="00F6683C" w:rsidP="00F6683C">
      <w:pPr>
        <w:pStyle w:val="PR3"/>
        <w:numPr>
          <w:ilvl w:val="6"/>
          <w:numId w:val="21"/>
        </w:numPr>
      </w:pPr>
      <w:r>
        <w:t>Power adapter: 100-240V 50-60 Hz (26-34 VA) AC input.</w:t>
      </w:r>
    </w:p>
    <w:p w14:paraId="097C2969" w14:textId="04018DCE" w:rsidR="00BA28AB" w:rsidRDefault="00F6683C" w:rsidP="00BA28AB">
      <w:pPr>
        <w:pStyle w:val="PR2"/>
        <w:numPr>
          <w:ilvl w:val="5"/>
          <w:numId w:val="21"/>
        </w:numPr>
      </w:pPr>
      <w:r>
        <w:t>Physical Interfaces:</w:t>
      </w:r>
    </w:p>
    <w:p w14:paraId="54D327DD" w14:textId="35E00B0C" w:rsidR="00F6683C" w:rsidRDefault="00611C1B" w:rsidP="00F6683C">
      <w:pPr>
        <w:pStyle w:val="PR3"/>
        <w:numPr>
          <w:ilvl w:val="6"/>
          <w:numId w:val="21"/>
        </w:numPr>
      </w:pPr>
      <w:r>
        <w:t>Two 10/100Base-T RJ-45 Ethernet ports (IEEE 802.3).</w:t>
      </w:r>
    </w:p>
    <w:p w14:paraId="4AA9C5B1" w14:textId="07E5C25F" w:rsidR="00F6683C" w:rsidRDefault="00611C1B" w:rsidP="00611C1B">
      <w:pPr>
        <w:pStyle w:val="PR3"/>
        <w:numPr>
          <w:ilvl w:val="6"/>
          <w:numId w:val="21"/>
        </w:numPr>
      </w:pPr>
      <w:r>
        <w:t>Handset: RJ-9 connector.</w:t>
      </w:r>
    </w:p>
    <w:p w14:paraId="145E5EE7" w14:textId="19113B53" w:rsidR="00611C1B" w:rsidRDefault="00611C1B" w:rsidP="00611C1B">
      <w:pPr>
        <w:pStyle w:val="PR3"/>
        <w:numPr>
          <w:ilvl w:val="6"/>
          <w:numId w:val="21"/>
        </w:numPr>
      </w:pPr>
      <w:r>
        <w:t>Built-in speakerphone and microphone.</w:t>
      </w:r>
    </w:p>
    <w:p w14:paraId="451DA25D" w14:textId="4111C483" w:rsidR="00611C1B" w:rsidRPr="002B68EE" w:rsidRDefault="00611C1B" w:rsidP="00611C1B">
      <w:pPr>
        <w:pStyle w:val="PR3"/>
        <w:numPr>
          <w:ilvl w:val="6"/>
          <w:numId w:val="21"/>
        </w:numPr>
      </w:pPr>
      <w:r>
        <w:t>Headset 2.5mm jack.</w:t>
      </w:r>
    </w:p>
    <w:p w14:paraId="7B4D5750" w14:textId="14D91D99" w:rsidR="00BA28AB" w:rsidRPr="002B68EE" w:rsidRDefault="00611C1B" w:rsidP="00BA28AB">
      <w:pPr>
        <w:pStyle w:val="PR1"/>
        <w:numPr>
          <w:ilvl w:val="4"/>
          <w:numId w:val="21"/>
        </w:numPr>
      </w:pPr>
      <w:r>
        <w:t>Telephone IP Waterproof</w:t>
      </w:r>
    </w:p>
    <w:p w14:paraId="611BA4C7" w14:textId="56014E72" w:rsidR="00BA28AB" w:rsidRDefault="00EB6915" w:rsidP="00BA28AB">
      <w:pPr>
        <w:pStyle w:val="PR2"/>
        <w:numPr>
          <w:ilvl w:val="5"/>
          <w:numId w:val="21"/>
        </w:numPr>
      </w:pPr>
      <w:r>
        <w:t>Power Supply:</w:t>
      </w:r>
    </w:p>
    <w:p w14:paraId="0B2B5764" w14:textId="63F1E29F" w:rsidR="00EB6915" w:rsidRDefault="00EB6915" w:rsidP="00EB6915">
      <w:pPr>
        <w:pStyle w:val="PR3"/>
        <w:numPr>
          <w:ilvl w:val="6"/>
          <w:numId w:val="21"/>
        </w:numPr>
      </w:pPr>
      <w:r>
        <w:t>Current: Minimum 20mA DC; Maximum 60mA DC.</w:t>
      </w:r>
    </w:p>
    <w:p w14:paraId="77B890B3" w14:textId="06779D61" w:rsidR="00EB6915" w:rsidRDefault="00EB6915" w:rsidP="00EB6915">
      <w:pPr>
        <w:pStyle w:val="PR3"/>
        <w:numPr>
          <w:ilvl w:val="6"/>
          <w:numId w:val="21"/>
        </w:numPr>
      </w:pPr>
      <w:r>
        <w:t>Voltage: 24V DC to 60V DC (not polarity sensitive).</w:t>
      </w:r>
    </w:p>
    <w:p w14:paraId="443A4A77" w14:textId="32FF47F0" w:rsidR="00EB6915" w:rsidRPr="002B68EE" w:rsidRDefault="00EB6915" w:rsidP="00EB6915">
      <w:pPr>
        <w:pStyle w:val="PR3"/>
        <w:numPr>
          <w:ilvl w:val="6"/>
          <w:numId w:val="21"/>
        </w:numPr>
      </w:pPr>
      <w:r>
        <w:t>Signaling: DTMF.</w:t>
      </w:r>
    </w:p>
    <w:p w14:paraId="55738071" w14:textId="204D244F" w:rsidR="00EB6915" w:rsidRDefault="004D5206" w:rsidP="00EB6915">
      <w:pPr>
        <w:pStyle w:val="PR2"/>
        <w:numPr>
          <w:ilvl w:val="5"/>
          <w:numId w:val="21"/>
        </w:numPr>
      </w:pPr>
      <w:r>
        <w:t>Environmental:</w:t>
      </w:r>
    </w:p>
    <w:p w14:paraId="4A769F26" w14:textId="31620017" w:rsidR="004D5206" w:rsidRDefault="004D5206" w:rsidP="004D5206">
      <w:pPr>
        <w:pStyle w:val="PR3"/>
        <w:numPr>
          <w:ilvl w:val="6"/>
          <w:numId w:val="21"/>
        </w:numPr>
      </w:pPr>
      <w:r>
        <w:t>Operating temperature range: -40 to +60 degrees C; -40 to +140 degrees F.</w:t>
      </w:r>
    </w:p>
    <w:p w14:paraId="17AA3951" w14:textId="3C49FA76" w:rsidR="004D5206" w:rsidRPr="002B68EE" w:rsidRDefault="004D5206" w:rsidP="004D5206">
      <w:pPr>
        <w:pStyle w:val="PR3"/>
        <w:numPr>
          <w:ilvl w:val="6"/>
          <w:numId w:val="21"/>
        </w:numPr>
      </w:pPr>
      <w:r>
        <w:t>Relative humidity: to 95%, no condensation.</w:t>
      </w:r>
    </w:p>
    <w:p w14:paraId="52946201" w14:textId="0800EA22" w:rsidR="00BA28AB" w:rsidRDefault="004D5206" w:rsidP="00BA28AB">
      <w:pPr>
        <w:pStyle w:val="PR2"/>
        <w:numPr>
          <w:ilvl w:val="5"/>
          <w:numId w:val="21"/>
        </w:numPr>
      </w:pPr>
      <w:r>
        <w:t>Model 256-001:</w:t>
      </w:r>
    </w:p>
    <w:p w14:paraId="2622DC84" w14:textId="39F24EF8" w:rsidR="004D5206" w:rsidRDefault="004D5206" w:rsidP="004D5206">
      <w:pPr>
        <w:pStyle w:val="PR3"/>
        <w:numPr>
          <w:ilvl w:val="6"/>
          <w:numId w:val="21"/>
        </w:numPr>
      </w:pPr>
      <w:r>
        <w:t>Enclosure: Non-metallic.</w:t>
      </w:r>
    </w:p>
    <w:p w14:paraId="1FCC4A93" w14:textId="6C94F839" w:rsidR="004D5206" w:rsidRDefault="004D5206" w:rsidP="004D5206">
      <w:pPr>
        <w:pStyle w:val="PR3"/>
        <w:numPr>
          <w:ilvl w:val="6"/>
          <w:numId w:val="21"/>
        </w:numPr>
      </w:pPr>
      <w:r>
        <w:t>Dimensions (H x W x D): 13.5-inch x 9.7-inch x 7.4-inch.</w:t>
      </w:r>
    </w:p>
    <w:p w14:paraId="59AF76DB" w14:textId="0CEE3E1E" w:rsidR="004D5206" w:rsidRPr="002B68EE" w:rsidRDefault="004D5206" w:rsidP="004D5206">
      <w:pPr>
        <w:pStyle w:val="PR3"/>
        <w:numPr>
          <w:ilvl w:val="6"/>
          <w:numId w:val="21"/>
        </w:numPr>
      </w:pPr>
      <w:r>
        <w:t>Weight: 8.2 lbs.</w:t>
      </w:r>
    </w:p>
    <w:p w14:paraId="2180A6CB" w14:textId="0CBCBE2A" w:rsidR="00BA28AB" w:rsidRDefault="004D5206" w:rsidP="00BA28AB">
      <w:pPr>
        <w:pStyle w:val="PR2"/>
        <w:numPr>
          <w:ilvl w:val="5"/>
          <w:numId w:val="21"/>
        </w:numPr>
      </w:pPr>
      <w:r>
        <w:t>Ringer Level (avg. @ 2 ft.):</w:t>
      </w:r>
    </w:p>
    <w:p w14:paraId="3FD80E66" w14:textId="35497850" w:rsidR="004D5206" w:rsidRDefault="004D5206" w:rsidP="004D5206">
      <w:pPr>
        <w:pStyle w:val="PR3"/>
        <w:numPr>
          <w:ilvl w:val="6"/>
          <w:numId w:val="21"/>
        </w:numPr>
      </w:pPr>
      <w:r>
        <w:t>Door Open: 91 dBA SPL.</w:t>
      </w:r>
    </w:p>
    <w:p w14:paraId="0EFBA93C" w14:textId="5F1B4C42" w:rsidR="004D5206" w:rsidRPr="002B68EE" w:rsidRDefault="004D5206" w:rsidP="004D5206">
      <w:pPr>
        <w:pStyle w:val="PR3"/>
        <w:numPr>
          <w:ilvl w:val="6"/>
          <w:numId w:val="21"/>
        </w:numPr>
      </w:pPr>
      <w:r>
        <w:t>Door Closed: 84 dBA SPL.</w:t>
      </w:r>
    </w:p>
    <w:p w14:paraId="5F8B78D6" w14:textId="0BD19E94" w:rsidR="00BA28AB" w:rsidRPr="002B68EE" w:rsidRDefault="004D5206" w:rsidP="00BA28AB">
      <w:pPr>
        <w:pStyle w:val="PR2"/>
        <w:numPr>
          <w:ilvl w:val="5"/>
          <w:numId w:val="21"/>
        </w:numPr>
      </w:pPr>
      <w:r>
        <w:t>Safety of information Technology Equipment: UL/CSA 60950</w:t>
      </w:r>
    </w:p>
    <w:p w14:paraId="526A7524" w14:textId="6E0BE11F" w:rsidR="00BA28AB" w:rsidRPr="002B68EE" w:rsidRDefault="004D5206" w:rsidP="00BA28AB">
      <w:pPr>
        <w:pStyle w:val="PR2"/>
        <w:numPr>
          <w:ilvl w:val="5"/>
          <w:numId w:val="21"/>
        </w:numPr>
      </w:pPr>
      <w:r>
        <w:t xml:space="preserve">Enclosures for Electrical </w:t>
      </w:r>
      <w:r w:rsidR="00332BE2">
        <w:t>Equipment: UL 50, Type NEMA 3R.</w:t>
      </w:r>
    </w:p>
    <w:p w14:paraId="51BBCBA6" w14:textId="5E20A9D6" w:rsidR="00BA28AB" w:rsidRPr="002B68EE" w:rsidRDefault="00332BE2" w:rsidP="00332BE2">
      <w:pPr>
        <w:pStyle w:val="PR1"/>
        <w:numPr>
          <w:ilvl w:val="4"/>
          <w:numId w:val="21"/>
        </w:numPr>
      </w:pPr>
      <w:r>
        <w:t>Telephone Conferencing System</w:t>
      </w:r>
    </w:p>
    <w:p w14:paraId="2C807EEA" w14:textId="35D30AB8" w:rsidR="00BA28AB" w:rsidRPr="002B68EE" w:rsidRDefault="00332BE2" w:rsidP="00BA28AB">
      <w:pPr>
        <w:pStyle w:val="PR2"/>
        <w:numPr>
          <w:ilvl w:val="5"/>
          <w:numId w:val="21"/>
        </w:numPr>
      </w:pPr>
      <w:r>
        <w:t xml:space="preserve">Superior wideband acoustics with the first two-element speaker in a conference phone; allows the phone to capture the full voice spectrum without </w:t>
      </w:r>
      <w:proofErr w:type="gramStart"/>
      <w:r>
        <w:t>have to</w:t>
      </w:r>
      <w:proofErr w:type="gramEnd"/>
      <w:r>
        <w:t xml:space="preserve"> compromise with a single-element speaker.</w:t>
      </w:r>
    </w:p>
    <w:p w14:paraId="5891A827" w14:textId="737CB60A" w:rsidR="00BA28AB" w:rsidRPr="002B68EE" w:rsidRDefault="00332BE2" w:rsidP="00BA28AB">
      <w:pPr>
        <w:pStyle w:val="PR2"/>
        <w:numPr>
          <w:ilvl w:val="5"/>
          <w:numId w:val="21"/>
        </w:numPr>
      </w:pPr>
      <w:r>
        <w:t>Expanded room coverage with support for daisy chaining multiple units.</w:t>
      </w:r>
    </w:p>
    <w:p w14:paraId="66ECD581" w14:textId="53CC783C" w:rsidR="00BA28AB" w:rsidRDefault="00332BE2" w:rsidP="00BA28AB">
      <w:pPr>
        <w:pStyle w:val="PR2"/>
        <w:numPr>
          <w:ilvl w:val="5"/>
          <w:numId w:val="21"/>
        </w:numPr>
      </w:pPr>
      <w:r>
        <w:t>S</w:t>
      </w:r>
      <w:r w:rsidR="00981DEC">
        <w:t>ession Initiation Protocol (SIP) signaling.</w:t>
      </w:r>
    </w:p>
    <w:p w14:paraId="662D7AA6" w14:textId="264E297C" w:rsidR="00314AF3" w:rsidRPr="002B68EE" w:rsidRDefault="00314AF3" w:rsidP="00BA28AB">
      <w:pPr>
        <w:pStyle w:val="PR2"/>
        <w:numPr>
          <w:ilvl w:val="5"/>
          <w:numId w:val="21"/>
        </w:numPr>
      </w:pPr>
      <w:r>
        <w:t>Codec Support: G.711, G.729 (a and ab), G.722, and Internet Low Bitrate Codec (</w:t>
      </w:r>
      <w:proofErr w:type="spellStart"/>
      <w:r>
        <w:t>iLBC</w:t>
      </w:r>
      <w:proofErr w:type="spellEnd"/>
      <w:r>
        <w:t>).</w:t>
      </w:r>
    </w:p>
    <w:p w14:paraId="26C7A0F0" w14:textId="717F24E2" w:rsidR="00BA28AB" w:rsidRPr="002B68EE" w:rsidRDefault="00981DEC" w:rsidP="00BA28AB">
      <w:pPr>
        <w:pStyle w:val="PR2"/>
        <w:numPr>
          <w:ilvl w:val="5"/>
          <w:numId w:val="21"/>
        </w:numPr>
      </w:pPr>
      <w:r>
        <w:t>Device authentication and signaling encryption using Transport Layer Security (TLS) with Advanced Encryption Standard 128 (AES-128).</w:t>
      </w:r>
    </w:p>
    <w:p w14:paraId="5375E051" w14:textId="71E25C81" w:rsidR="00BA28AB" w:rsidRPr="002B68EE" w:rsidRDefault="00981DEC" w:rsidP="00BA28AB">
      <w:pPr>
        <w:pStyle w:val="PR2"/>
        <w:numPr>
          <w:ilvl w:val="5"/>
          <w:numId w:val="21"/>
        </w:numPr>
      </w:pPr>
      <w:r>
        <w:t>Media Encryption using Secure Real-Time Transport Protocol (SRTP) with AES-128.</w:t>
      </w:r>
    </w:p>
    <w:p w14:paraId="6C2B680D" w14:textId="0463F27A" w:rsidR="00BA28AB" w:rsidRDefault="00981DEC" w:rsidP="00BA28AB">
      <w:pPr>
        <w:pStyle w:val="PR2"/>
        <w:numPr>
          <w:ilvl w:val="5"/>
          <w:numId w:val="21"/>
        </w:numPr>
      </w:pPr>
      <w:r>
        <w:t>Superior Wideband Acoustics:</w:t>
      </w:r>
    </w:p>
    <w:p w14:paraId="0959E8CC" w14:textId="4107D449" w:rsidR="00981DEC" w:rsidRDefault="00981DEC" w:rsidP="00981DEC">
      <w:pPr>
        <w:pStyle w:val="PR3"/>
        <w:numPr>
          <w:ilvl w:val="6"/>
          <w:numId w:val="21"/>
        </w:numPr>
      </w:pPr>
      <w:r>
        <w:t>160 Hz to 20 kHz, +/-3 dB.</w:t>
      </w:r>
    </w:p>
    <w:p w14:paraId="6467C78A" w14:textId="7E6FAFE7" w:rsidR="00981DEC" w:rsidRDefault="00981DEC" w:rsidP="00981DEC">
      <w:pPr>
        <w:pStyle w:val="PR3"/>
        <w:numPr>
          <w:ilvl w:val="6"/>
          <w:numId w:val="21"/>
        </w:numPr>
      </w:pPr>
      <w:r>
        <w:t>The latest in wideband codecs for maximum voice bandwidth.</w:t>
      </w:r>
    </w:p>
    <w:p w14:paraId="1DBC2B81" w14:textId="1E90563A" w:rsidR="00981DEC" w:rsidRDefault="00981DEC" w:rsidP="00981DEC">
      <w:pPr>
        <w:pStyle w:val="PR3"/>
        <w:numPr>
          <w:ilvl w:val="6"/>
          <w:numId w:val="21"/>
        </w:numPr>
      </w:pPr>
      <w:r>
        <w:t>Enhanced speech quality and speaker recognition.</w:t>
      </w:r>
    </w:p>
    <w:p w14:paraId="2248ABFD" w14:textId="45F88B0E" w:rsidR="00981DEC" w:rsidRPr="002B68EE" w:rsidRDefault="00981DEC" w:rsidP="00981DEC">
      <w:pPr>
        <w:pStyle w:val="PR3"/>
        <w:numPr>
          <w:ilvl w:val="6"/>
          <w:numId w:val="21"/>
        </w:numPr>
      </w:pPr>
      <w:r>
        <w:t>92-dB SPL peak output.</w:t>
      </w:r>
    </w:p>
    <w:p w14:paraId="5843B8C0" w14:textId="1B94ADDE" w:rsidR="00BA28AB" w:rsidRDefault="00981DEC" w:rsidP="00BA28AB">
      <w:pPr>
        <w:pStyle w:val="PR2"/>
        <w:numPr>
          <w:ilvl w:val="5"/>
          <w:numId w:val="21"/>
        </w:numPr>
        <w:tabs>
          <w:tab w:val="clear" w:pos="864"/>
        </w:tabs>
      </w:pPr>
      <w:r>
        <w:t>Expanded Room Coverage:</w:t>
      </w:r>
    </w:p>
    <w:p w14:paraId="6E497B66" w14:textId="2C4203EE" w:rsidR="00981DEC" w:rsidRDefault="00981DEC" w:rsidP="00981DEC">
      <w:pPr>
        <w:pStyle w:val="PR3"/>
        <w:numPr>
          <w:ilvl w:val="6"/>
          <w:numId w:val="21"/>
        </w:numPr>
      </w:pPr>
      <w:r>
        <w:t>160-degrees conical pattern provides even coverage of listening area.</w:t>
      </w:r>
    </w:p>
    <w:p w14:paraId="7B9D7BE7" w14:textId="63E948A3" w:rsidR="00981DEC" w:rsidRDefault="00981DEC" w:rsidP="00981DEC">
      <w:pPr>
        <w:pStyle w:val="PR3"/>
        <w:numPr>
          <w:ilvl w:val="6"/>
          <w:numId w:val="21"/>
        </w:numPr>
      </w:pPr>
      <w:r>
        <w:t xml:space="preserve">Four Hemi-Cardioid microphones are spaced so that they combine to provide a 180-degree pick-up pattern around the device. Speech is captured at the same level at all points around the </w:t>
      </w:r>
      <w:r w:rsidR="00314AF3">
        <w:t>phone.</w:t>
      </w:r>
    </w:p>
    <w:p w14:paraId="079491D3" w14:textId="0B9BB468" w:rsidR="00314AF3" w:rsidRDefault="00314AF3" w:rsidP="00981DEC">
      <w:pPr>
        <w:pStyle w:val="PR3"/>
        <w:numPr>
          <w:ilvl w:val="6"/>
          <w:numId w:val="21"/>
        </w:numPr>
      </w:pPr>
      <w:r>
        <w:lastRenderedPageBreak/>
        <w:t>Ability to grow to fit a variety of room needs:</w:t>
      </w:r>
    </w:p>
    <w:p w14:paraId="6F649F51" w14:textId="221ED48F" w:rsidR="00314AF3" w:rsidRDefault="00314AF3" w:rsidP="00314AF3">
      <w:pPr>
        <w:pStyle w:val="PR3"/>
        <w:numPr>
          <w:ilvl w:val="0"/>
          <w:numId w:val="33"/>
        </w:numPr>
      </w:pPr>
      <w:r>
        <w:t>Small Office (base unit).</w:t>
      </w:r>
    </w:p>
    <w:p w14:paraId="13CD3CF5" w14:textId="6B96B6DB" w:rsidR="00314AF3" w:rsidRDefault="00314AF3" w:rsidP="00314AF3">
      <w:pPr>
        <w:pStyle w:val="PR3"/>
        <w:numPr>
          <w:ilvl w:val="0"/>
          <w:numId w:val="33"/>
        </w:numPr>
      </w:pPr>
      <w:r>
        <w:t>Standard Conference Room (base unit and 2 wired or wireless extension microphones).</w:t>
      </w:r>
    </w:p>
    <w:p w14:paraId="0FF1E83C" w14:textId="3C170C76" w:rsidR="00314AF3" w:rsidRDefault="00314AF3" w:rsidP="00314AF3">
      <w:pPr>
        <w:pStyle w:val="PR3"/>
        <w:numPr>
          <w:ilvl w:val="0"/>
          <w:numId w:val="33"/>
        </w:numPr>
      </w:pPr>
      <w:r>
        <w:t>Boardroom (daisy chaining two base units).</w:t>
      </w:r>
    </w:p>
    <w:p w14:paraId="31DEE0B6" w14:textId="5AD5B6A3" w:rsidR="00981DEC" w:rsidRPr="002B68EE" w:rsidRDefault="00314AF3" w:rsidP="00314AF3">
      <w:pPr>
        <w:pStyle w:val="PR3"/>
        <w:numPr>
          <w:ilvl w:val="0"/>
          <w:numId w:val="33"/>
        </w:numPr>
      </w:pPr>
      <w:r>
        <w:t>Large Boardroom (daisy chaining two base units and 2 wired or wireless extension microphones).</w:t>
      </w:r>
    </w:p>
    <w:p w14:paraId="39138B85" w14:textId="4C786B35" w:rsidR="00BA28AB" w:rsidRPr="002B68EE" w:rsidRDefault="000D194F" w:rsidP="00BA28AB">
      <w:pPr>
        <w:pStyle w:val="PR2"/>
        <w:numPr>
          <w:ilvl w:val="5"/>
          <w:numId w:val="21"/>
        </w:numPr>
        <w:tabs>
          <w:tab w:val="clear" w:pos="864"/>
        </w:tabs>
      </w:pPr>
      <w:r>
        <w:t>Security: Supports device authentication through 802.1.1x supplicant (TLS) and SRTP.</w:t>
      </w:r>
    </w:p>
    <w:p w14:paraId="221EC352" w14:textId="1EF4F1C5" w:rsidR="00C778EE" w:rsidRPr="002B68EE" w:rsidRDefault="000D194F" w:rsidP="00C778EE">
      <w:pPr>
        <w:pStyle w:val="PR1"/>
        <w:numPr>
          <w:ilvl w:val="4"/>
          <w:numId w:val="21"/>
        </w:numPr>
      </w:pPr>
      <w:r>
        <w:t>Telephone Low Vision</w:t>
      </w:r>
    </w:p>
    <w:p w14:paraId="1137F7C9" w14:textId="5E104670" w:rsidR="00C778EE" w:rsidRPr="002B68EE" w:rsidRDefault="000D194F" w:rsidP="00C778EE">
      <w:pPr>
        <w:pStyle w:val="PR2"/>
        <w:numPr>
          <w:ilvl w:val="5"/>
          <w:numId w:val="21"/>
        </w:numPr>
        <w:tabs>
          <w:tab w:val="clear" w:pos="864"/>
        </w:tabs>
      </w:pPr>
      <w:r>
        <w:t>Amplifies incoming sounds up to 53 decibels and outgoing speech up to 15 decibels.</w:t>
      </w:r>
    </w:p>
    <w:p w14:paraId="2B298913" w14:textId="0A0B455F" w:rsidR="00C778EE" w:rsidRPr="002B68EE" w:rsidRDefault="000D194F" w:rsidP="00C778EE">
      <w:pPr>
        <w:pStyle w:val="PR2"/>
        <w:numPr>
          <w:ilvl w:val="5"/>
          <w:numId w:val="21"/>
        </w:numPr>
        <w:tabs>
          <w:tab w:val="clear" w:pos="864"/>
        </w:tabs>
      </w:pPr>
      <w:r>
        <w:t>Extra loud ringer volume (100 dBA).</w:t>
      </w:r>
    </w:p>
    <w:p w14:paraId="737C7A70" w14:textId="58EDE594" w:rsidR="00C778EE" w:rsidRDefault="00D90692" w:rsidP="00C778EE">
      <w:pPr>
        <w:pStyle w:val="PR2"/>
        <w:numPr>
          <w:ilvl w:val="5"/>
          <w:numId w:val="21"/>
        </w:numPr>
        <w:tabs>
          <w:tab w:val="clear" w:pos="864"/>
        </w:tabs>
      </w:pPr>
      <w:r>
        <w:t>Built-in speakerphone</w:t>
      </w:r>
      <w:r w:rsidR="00A67F1D">
        <w:t xml:space="preserve"> and strobe ring signaler</w:t>
      </w:r>
      <w:r>
        <w:t>.</w:t>
      </w:r>
    </w:p>
    <w:p w14:paraId="398D500F" w14:textId="7504094C" w:rsidR="00A67F1D" w:rsidRPr="002B68EE" w:rsidRDefault="00A67F1D" w:rsidP="00C778EE">
      <w:pPr>
        <w:pStyle w:val="PR2"/>
        <w:numPr>
          <w:ilvl w:val="5"/>
          <w:numId w:val="21"/>
        </w:numPr>
        <w:tabs>
          <w:tab w:val="clear" w:pos="864"/>
        </w:tabs>
      </w:pPr>
      <w:r>
        <w:t>3-level speech output control adjusts outgoing voice volume up to 12 dB.</w:t>
      </w:r>
    </w:p>
    <w:p w14:paraId="0972010B" w14:textId="3B6EB4E3" w:rsidR="00C778EE" w:rsidRPr="002B68EE" w:rsidRDefault="00D90692" w:rsidP="00C778EE">
      <w:pPr>
        <w:pStyle w:val="PR2"/>
        <w:numPr>
          <w:ilvl w:val="5"/>
          <w:numId w:val="21"/>
        </w:numPr>
        <w:tabs>
          <w:tab w:val="clear" w:pos="864"/>
        </w:tabs>
      </w:pPr>
      <w:r>
        <w:t xml:space="preserve">Digital </w:t>
      </w:r>
      <w:r w:rsidR="00A67F1D">
        <w:t>c</w:t>
      </w:r>
      <w:r>
        <w:t xml:space="preserve">larity </w:t>
      </w:r>
      <w:r w:rsidR="00A67F1D">
        <w:t>p</w:t>
      </w:r>
      <w:r>
        <w:t>ower incorporates hearing aid technology for clearer call quality.</w:t>
      </w:r>
    </w:p>
    <w:p w14:paraId="759EBB44" w14:textId="202354A7" w:rsidR="00C778EE" w:rsidRDefault="00A67F1D" w:rsidP="00C778EE">
      <w:pPr>
        <w:pStyle w:val="PR2"/>
        <w:numPr>
          <w:ilvl w:val="5"/>
          <w:numId w:val="21"/>
        </w:numPr>
        <w:tabs>
          <w:tab w:val="clear" w:pos="864"/>
        </w:tabs>
      </w:pPr>
      <w:r>
        <w:t>E</w:t>
      </w:r>
      <w:r w:rsidR="00D90692">
        <w:t>rgonomic volume and tone control.</w:t>
      </w:r>
    </w:p>
    <w:p w14:paraId="0FD7E7F3" w14:textId="43E3E869" w:rsidR="00D90692" w:rsidRDefault="00A67F1D" w:rsidP="00C778EE">
      <w:pPr>
        <w:pStyle w:val="PR2"/>
        <w:numPr>
          <w:ilvl w:val="5"/>
          <w:numId w:val="21"/>
        </w:numPr>
        <w:tabs>
          <w:tab w:val="clear" w:pos="864"/>
        </w:tabs>
      </w:pPr>
      <w:r>
        <w:t>R</w:t>
      </w:r>
      <w:r w:rsidR="00D90692">
        <w:t>emote diagnostic service programs phone at the touch of a button.</w:t>
      </w:r>
    </w:p>
    <w:p w14:paraId="5950942D" w14:textId="5D19CB06" w:rsidR="00A67F1D" w:rsidRPr="002B68EE" w:rsidRDefault="00A67F1D" w:rsidP="00C778EE">
      <w:pPr>
        <w:pStyle w:val="PR2"/>
        <w:numPr>
          <w:ilvl w:val="5"/>
          <w:numId w:val="21"/>
        </w:numPr>
        <w:tabs>
          <w:tab w:val="clear" w:pos="864"/>
        </w:tabs>
      </w:pPr>
      <w:r>
        <w:t>Assist talking keypad.</w:t>
      </w:r>
    </w:p>
    <w:p w14:paraId="6583095A" w14:textId="14A7740B" w:rsidR="00C778EE" w:rsidRPr="002B68EE" w:rsidRDefault="00A67F1D" w:rsidP="00C778EE">
      <w:pPr>
        <w:pStyle w:val="PR2"/>
        <w:numPr>
          <w:ilvl w:val="5"/>
          <w:numId w:val="21"/>
        </w:numPr>
        <w:tabs>
          <w:tab w:val="clear" w:pos="864"/>
        </w:tabs>
      </w:pPr>
      <w:r>
        <w:t>2.5mm and 3.5mm audio jack for headset, neckloop, t-hook silhouette, or patch cord and bedshaker ports.</w:t>
      </w:r>
    </w:p>
    <w:p w14:paraId="6F0AA007" w14:textId="77DD0910" w:rsidR="00C778EE" w:rsidRDefault="00A67F1D" w:rsidP="00C778EE">
      <w:pPr>
        <w:pStyle w:val="PR2"/>
        <w:numPr>
          <w:ilvl w:val="5"/>
          <w:numId w:val="21"/>
        </w:numPr>
        <w:tabs>
          <w:tab w:val="clear" w:pos="864"/>
        </w:tabs>
      </w:pPr>
      <w:r>
        <w:t>TIA-1083 compliant for hearing aid compatibility.</w:t>
      </w:r>
    </w:p>
    <w:p w14:paraId="75B199B4" w14:textId="35BB85ED" w:rsidR="00A67F1D" w:rsidRDefault="00A67F1D" w:rsidP="00C778EE">
      <w:pPr>
        <w:pStyle w:val="PR2"/>
        <w:numPr>
          <w:ilvl w:val="5"/>
          <w:numId w:val="21"/>
        </w:numPr>
        <w:tabs>
          <w:tab w:val="clear" w:pos="864"/>
        </w:tabs>
      </w:pPr>
      <w:r>
        <w:t>TIA-4953 certified for mild, moderate and severe hearing loss.</w:t>
      </w:r>
    </w:p>
    <w:p w14:paraId="760DB826" w14:textId="0DD28BB3" w:rsidR="00A67F1D" w:rsidRDefault="00A67F1D" w:rsidP="00C778EE">
      <w:pPr>
        <w:pStyle w:val="PR2"/>
        <w:numPr>
          <w:ilvl w:val="5"/>
          <w:numId w:val="21"/>
        </w:numPr>
        <w:tabs>
          <w:tab w:val="clear" w:pos="864"/>
        </w:tabs>
      </w:pPr>
      <w:r>
        <w:t>9 one-touch memory dial buttons: 2 emergency, 6 standard and 1 for customer service.</w:t>
      </w:r>
    </w:p>
    <w:p w14:paraId="6145FA90" w14:textId="6AA50F77" w:rsidR="00A67F1D" w:rsidRPr="002B68EE" w:rsidRDefault="00A67F1D" w:rsidP="00C778EE">
      <w:pPr>
        <w:pStyle w:val="PR2"/>
        <w:numPr>
          <w:ilvl w:val="5"/>
          <w:numId w:val="21"/>
        </w:numPr>
        <w:tabs>
          <w:tab w:val="clear" w:pos="864"/>
        </w:tabs>
      </w:pPr>
      <w:r>
        <w:t>Line power and AC power</w:t>
      </w:r>
      <w:r w:rsidR="007370B7">
        <w:t>.</w:t>
      </w:r>
      <w:r>
        <w:t xml:space="preserve"> </w:t>
      </w:r>
    </w:p>
    <w:p w14:paraId="48C147A3" w14:textId="77777777" w:rsidR="00BA28AB" w:rsidRPr="002B68EE" w:rsidRDefault="00BA28AB" w:rsidP="00BA28AB">
      <w:pPr>
        <w:pStyle w:val="PRT"/>
        <w:numPr>
          <w:ilvl w:val="0"/>
          <w:numId w:val="21"/>
        </w:numPr>
        <w:ind w:left="0"/>
      </w:pPr>
    </w:p>
    <w:p w14:paraId="36B0226A" w14:textId="6293A8A4" w:rsidR="00C7175F" w:rsidRPr="007E6E5D" w:rsidRDefault="00BA28AB" w:rsidP="007E6E5D">
      <w:pPr>
        <w:pStyle w:val="PRT"/>
        <w:numPr>
          <w:ilvl w:val="0"/>
          <w:numId w:val="0"/>
        </w:numPr>
      </w:pPr>
      <w:r w:rsidRPr="002B68EE">
        <w:t xml:space="preserve">SUBMITTALS </w:t>
      </w:r>
    </w:p>
    <w:p w14:paraId="0501956D" w14:textId="23BAD889" w:rsidR="00594742" w:rsidRDefault="00594742" w:rsidP="00D50A7E">
      <w:pPr>
        <w:widowControl w:val="0"/>
        <w:tabs>
          <w:tab w:val="left" w:pos="1060"/>
        </w:tabs>
      </w:pPr>
    </w:p>
    <w:p w14:paraId="0B8E8E98" w14:textId="6015FCC6" w:rsidR="004A3A12" w:rsidRDefault="004A3A12" w:rsidP="004A3A12">
      <w:pPr>
        <w:widowControl w:val="0"/>
        <w:tabs>
          <w:tab w:val="left" w:pos="1060"/>
        </w:tabs>
        <w:rPr>
          <w:rFonts w:ascii="Arial Narrow" w:hAnsi="Arial Narrow" w:cs="Times New Roman"/>
          <w:b/>
          <w:color w:val="000000" w:themeColor="text1"/>
        </w:rPr>
      </w:pPr>
      <w:r w:rsidRPr="004A3A12">
        <w:rPr>
          <w:rFonts w:ascii="Arial Narrow" w:hAnsi="Arial Narrow" w:cs="Times New Roman"/>
          <w:b/>
          <w:color w:val="000000" w:themeColor="text1"/>
        </w:rPr>
        <w:t xml:space="preserve">3.1 SUBMITTALS </w:t>
      </w:r>
    </w:p>
    <w:p w14:paraId="468F28FF" w14:textId="77777777" w:rsidR="004A3A12" w:rsidRPr="004A3A12" w:rsidRDefault="004A3A12" w:rsidP="004A3A12">
      <w:pPr>
        <w:widowControl w:val="0"/>
        <w:tabs>
          <w:tab w:val="left" w:pos="1060"/>
        </w:tabs>
        <w:rPr>
          <w:rFonts w:ascii="Arial Narrow" w:hAnsi="Arial Narrow" w:cs="Times New Roman"/>
          <w:b/>
          <w:color w:val="000000" w:themeColor="text1"/>
        </w:rPr>
      </w:pPr>
    </w:p>
    <w:p w14:paraId="7DA57CF2" w14:textId="77777777" w:rsidR="004A3A12" w:rsidRPr="004A3A12" w:rsidRDefault="004A3A12" w:rsidP="004A3A12">
      <w:pPr>
        <w:rPr>
          <w:rFonts w:ascii="Arial Narrow" w:hAnsi="Arial Narrow"/>
          <w:b/>
          <w:color w:val="000000" w:themeColor="text1"/>
        </w:rPr>
      </w:pPr>
      <w:r w:rsidRPr="004A3A12">
        <w:rPr>
          <w:rStyle w:val="PlaceholderText"/>
          <w:rFonts w:ascii="Arial Narrow" w:hAnsi="Arial Narrow"/>
          <w:b/>
          <w:color w:val="000000" w:themeColor="text1"/>
        </w:rPr>
        <w:t xml:space="preserve">3.1.1 </w:t>
      </w:r>
      <w:r w:rsidRPr="004A3A12">
        <w:rPr>
          <w:rFonts w:ascii="Arial Narrow" w:hAnsi="Arial Narrow"/>
          <w:b/>
          <w:color w:val="000000" w:themeColor="text1"/>
        </w:rPr>
        <w:t>Submittals required for government review</w:t>
      </w:r>
    </w:p>
    <w:p w14:paraId="50B75510" w14:textId="77777777" w:rsidR="004A3A12" w:rsidRPr="004A3A12" w:rsidRDefault="004A3A12" w:rsidP="004A3A12">
      <w:pPr>
        <w:pStyle w:val="PR1"/>
        <w:numPr>
          <w:ilvl w:val="0"/>
          <w:numId w:val="0"/>
        </w:numPr>
        <w:ind w:left="900" w:hanging="180"/>
        <w:jc w:val="left"/>
        <w:rPr>
          <w:color w:val="000000" w:themeColor="text1"/>
        </w:rPr>
      </w:pPr>
      <w:r w:rsidRPr="004A3A12">
        <w:rPr>
          <w:color w:val="000000" w:themeColor="text1"/>
        </w:rPr>
        <w:t>A. Submittal requirements are outlined in [Division 01] [PWS SOW] [___]</w:t>
      </w:r>
    </w:p>
    <w:p w14:paraId="546376BF" w14:textId="77777777" w:rsidR="004A3A12" w:rsidRDefault="004A3A12" w:rsidP="004A3A12">
      <w:pPr>
        <w:pStyle w:val="ListParagraph"/>
        <w:rPr>
          <w:rFonts w:ascii="Arial Narrow" w:hAnsi="Arial Narrow"/>
          <w:color w:val="000000" w:themeColor="text1"/>
        </w:rPr>
      </w:pPr>
      <w:r w:rsidRPr="004A3A12">
        <w:rPr>
          <w:rFonts w:ascii="Arial Narrow" w:hAnsi="Arial Narrow"/>
          <w:b/>
          <w:color w:val="000000" w:themeColor="text1"/>
        </w:rPr>
        <w:t>B.</w:t>
      </w:r>
      <w:r w:rsidRPr="004A3A12">
        <w:rPr>
          <w:rFonts w:ascii="Arial Narrow" w:hAnsi="Arial Narrow"/>
          <w:color w:val="000000" w:themeColor="text1"/>
        </w:rPr>
        <w:t xml:space="preserve"> [Product Information must include manufacturer’s installation instructions, sizing (including required clearance for</w:t>
      </w:r>
    </w:p>
    <w:p w14:paraId="06CBC213" w14:textId="77777777" w:rsidR="004A3A12" w:rsidRDefault="004A3A12" w:rsidP="004A3A12">
      <w:pPr>
        <w:pStyle w:val="ListParagraph"/>
        <w:rPr>
          <w:rFonts w:ascii="Arial Narrow" w:hAnsi="Arial Narrow"/>
          <w:color w:val="000000" w:themeColor="text1"/>
        </w:rPr>
      </w:pPr>
      <w:r>
        <w:rPr>
          <w:rFonts w:ascii="Arial Narrow" w:hAnsi="Arial Narrow"/>
          <w:b/>
          <w:color w:val="000000" w:themeColor="text1"/>
        </w:rPr>
        <w:t xml:space="preserve">    </w:t>
      </w:r>
      <w:r w:rsidRPr="004A3A12">
        <w:rPr>
          <w:rFonts w:ascii="Arial Narrow" w:hAnsi="Arial Narrow"/>
          <w:color w:val="000000" w:themeColor="text1"/>
        </w:rPr>
        <w:t>access and maintenance), utility requirements, isometric drawings, tagged floorplans showing placement fo</w:t>
      </w:r>
      <w:r>
        <w:rPr>
          <w:rFonts w:ascii="Arial Narrow" w:hAnsi="Arial Narrow"/>
          <w:color w:val="000000" w:themeColor="text1"/>
        </w:rPr>
        <w:t xml:space="preserve">r </w:t>
      </w:r>
      <w:r w:rsidRPr="004A3A12">
        <w:rPr>
          <w:rFonts w:ascii="Arial Narrow" w:hAnsi="Arial Narrow"/>
          <w:color w:val="000000" w:themeColor="text1"/>
        </w:rPr>
        <w:t>count</w:t>
      </w:r>
    </w:p>
    <w:p w14:paraId="2447181D" w14:textId="34CDC2FA" w:rsidR="004A3A12" w:rsidRPr="004A3A12" w:rsidRDefault="004A3A12" w:rsidP="004A3A12">
      <w:pPr>
        <w:pStyle w:val="ListParagraph"/>
        <w:rPr>
          <w:rFonts w:ascii="Arial Narrow" w:hAnsi="Arial Narrow"/>
          <w:color w:val="000000" w:themeColor="text1"/>
        </w:rPr>
      </w:pPr>
      <w:r>
        <w:rPr>
          <w:rFonts w:ascii="Arial Narrow" w:hAnsi="Arial Narrow"/>
          <w:color w:val="000000" w:themeColor="text1"/>
        </w:rPr>
        <w:t xml:space="preserve">    </w:t>
      </w:r>
      <w:r w:rsidRPr="004A3A12">
        <w:rPr>
          <w:rFonts w:ascii="Arial Narrow" w:hAnsi="Arial Narrow"/>
          <w:color w:val="000000" w:themeColor="text1"/>
        </w:rPr>
        <w:t>accountability and accessories/options/consumables list.]</w:t>
      </w:r>
    </w:p>
    <w:p w14:paraId="5674C715" w14:textId="62C03911" w:rsidR="004A3A12" w:rsidRPr="004A3A12" w:rsidRDefault="004A3A12" w:rsidP="004A3A12">
      <w:pPr>
        <w:pStyle w:val="ListParagraph"/>
        <w:ind w:left="900" w:hanging="180"/>
        <w:rPr>
          <w:rFonts w:ascii="Arial Narrow" w:hAnsi="Arial Narrow"/>
          <w:color w:val="000000" w:themeColor="text1"/>
        </w:rPr>
      </w:pPr>
      <w:bookmarkStart w:id="6" w:name="_Hlk47439813"/>
      <w:r w:rsidRPr="004A3A12">
        <w:rPr>
          <w:rFonts w:ascii="Arial Narrow" w:hAnsi="Arial Narrow"/>
          <w:b/>
          <w:color w:val="000000" w:themeColor="text1"/>
        </w:rPr>
        <w:t>C.</w:t>
      </w:r>
      <w:r w:rsidRPr="004A3A12">
        <w:rPr>
          <w:rFonts w:ascii="Arial Narrow" w:hAnsi="Arial Narrow"/>
          <w:color w:val="000000" w:themeColor="text1"/>
        </w:rPr>
        <w:t xml:space="preserve"> </w:t>
      </w:r>
      <w:r w:rsidRPr="004A3A12">
        <w:rPr>
          <w:rStyle w:val="Strong"/>
          <w:rFonts w:ascii="Arial Narrow" w:hAnsi="Arial Narrow"/>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59065375" w14:textId="77777777" w:rsidR="004A3A12" w:rsidRPr="004A3A12" w:rsidRDefault="004A3A12" w:rsidP="004A3A12">
      <w:pPr>
        <w:pStyle w:val="ListParagraph"/>
        <w:ind w:left="900" w:hanging="180"/>
        <w:rPr>
          <w:rFonts w:ascii="Arial Narrow" w:hAnsi="Arial Narrow"/>
          <w:bCs/>
          <w:color w:val="000000" w:themeColor="text1"/>
        </w:rPr>
      </w:pPr>
      <w:r w:rsidRPr="004A3A12">
        <w:rPr>
          <w:rFonts w:ascii="Arial Narrow" w:hAnsi="Arial Narrow"/>
          <w:b/>
          <w:color w:val="000000" w:themeColor="text1"/>
        </w:rPr>
        <w:t xml:space="preserve">D. </w:t>
      </w:r>
      <w:r w:rsidRPr="004A3A12">
        <w:rPr>
          <w:rFonts w:ascii="Arial Narrow" w:hAnsi="Arial Narrow"/>
          <w:bCs/>
          <w:color w:val="000000" w:themeColor="text1"/>
        </w:rPr>
        <w:t xml:space="preserve">Samples:  </w:t>
      </w:r>
      <w:r w:rsidRPr="004A3A12">
        <w:rPr>
          <w:rFonts w:ascii="Arial Narrow" w:hAnsi="Arial Narrow"/>
        </w:rPr>
        <w:t>Furnish material samples and full range of color selection options for all items that offer material and color selections</w:t>
      </w:r>
      <w:r w:rsidRPr="004A3A12">
        <w:rPr>
          <w:rFonts w:ascii="Arial Narrow" w:hAnsi="Arial Narrow"/>
          <w:bCs/>
          <w:color w:val="000000" w:themeColor="text1"/>
        </w:rPr>
        <w:t>.</w:t>
      </w:r>
    </w:p>
    <w:p w14:paraId="62BC9FBF"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color w:val="000000" w:themeColor="text1"/>
        </w:rPr>
        <w:t>E.</w:t>
      </w:r>
      <w:r w:rsidRPr="004A3A12">
        <w:rPr>
          <w:rFonts w:ascii="Arial Narrow" w:hAnsi="Arial Narrow"/>
          <w:color w:val="000000" w:themeColor="text1"/>
        </w:rPr>
        <w:t xml:space="preserve"> Submit and highlight all applicable options for Government review for all items which optional accessories are provided.</w:t>
      </w:r>
    </w:p>
    <w:p w14:paraId="79493FF8"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 xml:space="preserve">F. </w:t>
      </w:r>
      <w:r w:rsidRPr="004A3A12">
        <w:rPr>
          <w:rFonts w:ascii="Arial Narrow" w:hAnsi="Arial Narrow"/>
          <w:color w:val="000000" w:themeColor="text1"/>
        </w:rPr>
        <w:t>[Joint Interoperability Test Command (JTIC) Approval Documentation.]</w:t>
      </w:r>
    </w:p>
    <w:p w14:paraId="0A280848" w14:textId="77777777" w:rsidR="004A3A12" w:rsidRPr="004A3A12" w:rsidRDefault="004A3A12" w:rsidP="004A3A12">
      <w:pPr>
        <w:pStyle w:val="ListParagraph"/>
        <w:ind w:left="900" w:hanging="180"/>
        <w:rPr>
          <w:rFonts w:ascii="Arial Narrow" w:hAnsi="Arial Narrow"/>
          <w:color w:val="000000" w:themeColor="text1"/>
        </w:rPr>
      </w:pPr>
    </w:p>
    <w:p w14:paraId="3CD256F2" w14:textId="77777777" w:rsidR="004A3A12" w:rsidRPr="004A3A12" w:rsidRDefault="004A3A12" w:rsidP="004A3A12">
      <w:pPr>
        <w:pStyle w:val="BodyText"/>
        <w:rPr>
          <w:rFonts w:ascii="Arial Narrow" w:hAnsi="Arial Narrow" w:cs="Times New Roman"/>
          <w:b/>
          <w:color w:val="000000" w:themeColor="text1"/>
        </w:rPr>
      </w:pPr>
      <w:r w:rsidRPr="004A3A12">
        <w:rPr>
          <w:rFonts w:ascii="Arial Narrow" w:hAnsi="Arial Narrow" w:cs="Times New Roman"/>
          <w:b/>
          <w:color w:val="000000" w:themeColor="text1"/>
        </w:rPr>
        <w:t>3.2 QUALITY ASSURANCE</w:t>
      </w:r>
    </w:p>
    <w:p w14:paraId="7C03E07F" w14:textId="77777777" w:rsidR="004A3A12" w:rsidRPr="004A3A12" w:rsidRDefault="004A3A12" w:rsidP="004A3A12">
      <w:pPr>
        <w:pStyle w:val="ListParagraph"/>
        <w:ind w:left="180" w:hanging="180"/>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3.2.1 </w:t>
      </w:r>
      <w:r w:rsidRPr="004A3A12">
        <w:rPr>
          <w:rFonts w:ascii="Arial Narrow" w:hAnsi="Arial Narrow" w:cs="Times New Roman"/>
          <w:b/>
          <w:color w:val="000000" w:themeColor="text1"/>
        </w:rPr>
        <w:t>Materials and Equipment</w:t>
      </w:r>
    </w:p>
    <w:p w14:paraId="3BC86019" w14:textId="77777777" w:rsidR="004A3A12" w:rsidRPr="004A3A12" w:rsidRDefault="004A3A12" w:rsidP="004A3A12">
      <w:pPr>
        <w:pStyle w:val="ListParagraph"/>
        <w:ind w:left="900" w:hanging="180"/>
        <w:rPr>
          <w:rFonts w:ascii="Arial Narrow" w:hAnsi="Arial Narrow" w:cs="Times New Roman"/>
          <w:color w:val="000000" w:themeColor="text1"/>
        </w:rPr>
      </w:pPr>
      <w:r w:rsidRPr="004A3A12">
        <w:rPr>
          <w:rStyle w:val="PlaceholderText"/>
          <w:rFonts w:ascii="Arial Narrow" w:hAnsi="Arial Narrow"/>
          <w:b/>
          <w:color w:val="000000" w:themeColor="text1"/>
        </w:rPr>
        <w:t>A.</w:t>
      </w:r>
      <w:r w:rsidRPr="004A3A12">
        <w:rPr>
          <w:rStyle w:val="PlaceholderText"/>
          <w:rFonts w:ascii="Arial Narrow" w:hAnsi="Arial Narrow"/>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4A3A12">
        <w:rPr>
          <w:rFonts w:ascii="Arial Narrow" w:hAnsi="Arial Narrow"/>
        </w:rPr>
        <w:t>Products must be supportable for at least three years after government acceptance.</w:t>
      </w:r>
    </w:p>
    <w:p w14:paraId="111B7195" w14:textId="77777777" w:rsidR="004A3A12" w:rsidRPr="004A3A12" w:rsidRDefault="004A3A12" w:rsidP="004A3A12">
      <w:pPr>
        <w:pStyle w:val="ListParagraph"/>
        <w:ind w:left="900" w:hanging="180"/>
        <w:rPr>
          <w:rFonts w:ascii="Arial Narrow" w:hAnsi="Arial Narrow" w:cs="Times New Roman"/>
          <w:color w:val="000000" w:themeColor="text1"/>
        </w:rPr>
      </w:pPr>
    </w:p>
    <w:p w14:paraId="64E11414"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3.2.2 Alternative Service Record</w:t>
      </w:r>
    </w:p>
    <w:p w14:paraId="29CC30E3"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97C4457" w14:textId="77777777" w:rsidR="004A3A12" w:rsidRPr="004A3A12" w:rsidRDefault="004A3A12" w:rsidP="004A3A12">
      <w:pPr>
        <w:pStyle w:val="ListParagraph"/>
        <w:rPr>
          <w:rFonts w:ascii="Arial Narrow" w:hAnsi="Arial Narrow"/>
          <w:b/>
          <w:color w:val="000000" w:themeColor="text1"/>
        </w:rPr>
      </w:pPr>
    </w:p>
    <w:p w14:paraId="4F568935"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3.2.3 Service Support</w:t>
      </w:r>
    </w:p>
    <w:p w14:paraId="45DA9AA8"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6E6C0827" w14:textId="77777777" w:rsidR="004A3A12" w:rsidRPr="004A3A12" w:rsidRDefault="004A3A12" w:rsidP="004A3A12">
      <w:pPr>
        <w:pStyle w:val="ListParagraph"/>
        <w:rPr>
          <w:rFonts w:ascii="Arial Narrow" w:hAnsi="Arial Narrow"/>
          <w:b/>
          <w:color w:val="000000" w:themeColor="text1"/>
        </w:rPr>
      </w:pPr>
    </w:p>
    <w:p w14:paraId="4181BA4D" w14:textId="77777777" w:rsidR="004A3A12" w:rsidRPr="004A3A12" w:rsidRDefault="004A3A12" w:rsidP="004A3A12">
      <w:pPr>
        <w:rPr>
          <w:rFonts w:ascii="Arial Narrow" w:hAnsi="Arial Narrow" w:cs="Times New Roman"/>
          <w:b/>
          <w:color w:val="000000" w:themeColor="text1"/>
        </w:rPr>
      </w:pPr>
      <w:bookmarkStart w:id="7" w:name="_Hlk47349785"/>
      <w:r w:rsidRPr="004A3A12">
        <w:rPr>
          <w:rFonts w:ascii="Arial Narrow" w:hAnsi="Arial Narrow" w:cs="Times New Roman"/>
          <w:b/>
          <w:color w:val="000000" w:themeColor="text1"/>
        </w:rPr>
        <w:t>3.2.4 Manufacturer's Nameplate</w:t>
      </w:r>
    </w:p>
    <w:p w14:paraId="28D4F8D0"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D59F911" w14:textId="77777777" w:rsidR="004A3A12" w:rsidRPr="004A3A12" w:rsidRDefault="004A3A12" w:rsidP="004A3A12">
      <w:pPr>
        <w:pStyle w:val="BodyText"/>
        <w:ind w:left="900" w:hanging="180"/>
        <w:rPr>
          <w:rFonts w:ascii="Arial Narrow" w:hAnsi="Arial Narrow" w:cs="Times New Roman"/>
          <w:color w:val="000000" w:themeColor="text1"/>
        </w:rPr>
      </w:pPr>
    </w:p>
    <w:p w14:paraId="4FB4A8D0"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1. Manufacturer’s name and address</w:t>
      </w:r>
    </w:p>
    <w:p w14:paraId="60BD10C6"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2. Model and Serial Number</w:t>
      </w:r>
    </w:p>
    <w:p w14:paraId="50395445"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3. Item’s utility ranges and/or capacities</w:t>
      </w:r>
    </w:p>
    <w:p w14:paraId="4262BAD3" w14:textId="77777777" w:rsidR="004A3A12" w:rsidRPr="004A3A12" w:rsidRDefault="004A3A12" w:rsidP="004A3A12">
      <w:pPr>
        <w:pStyle w:val="ListParagraph"/>
        <w:ind w:left="1080"/>
        <w:rPr>
          <w:rFonts w:ascii="Arial Narrow" w:hAnsi="Arial Narrow" w:cs="Times New Roman"/>
          <w:color w:val="000000" w:themeColor="text1"/>
        </w:rPr>
      </w:pPr>
      <w:bookmarkStart w:id="8" w:name="_Hlk47430371"/>
      <w:bookmarkEnd w:id="7"/>
      <w:r w:rsidRPr="004A3A12">
        <w:rPr>
          <w:rFonts w:ascii="Arial Narrow" w:hAnsi="Arial Narrow" w:cs="Times New Roman"/>
          <w:color w:val="000000" w:themeColor="text1"/>
        </w:rPr>
        <w:t xml:space="preserve">4. </w:t>
      </w:r>
      <w:r w:rsidRPr="004A3A12">
        <w:rPr>
          <w:rFonts w:ascii="Arial Narrow" w:hAnsi="Arial Narrow"/>
        </w:rPr>
        <w:t>Voltage, amperage, and applicable Underwriters Laboratory (UL) or Conformitè Europëenne (CE) rating if electrically powered</w:t>
      </w:r>
    </w:p>
    <w:bookmarkEnd w:id="8"/>
    <w:p w14:paraId="60A60FBC"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5. Date of manufacture</w:t>
      </w:r>
    </w:p>
    <w:p w14:paraId="5DB68C64" w14:textId="77777777" w:rsidR="004A3A12" w:rsidRPr="004A3A12" w:rsidRDefault="004A3A12" w:rsidP="004A3A12">
      <w:pPr>
        <w:pStyle w:val="BodyText"/>
        <w:ind w:left="900" w:hanging="180"/>
        <w:rPr>
          <w:rFonts w:ascii="Arial Narrow" w:hAnsi="Arial Narrow" w:cs="Times New Roman"/>
          <w:color w:val="000000" w:themeColor="text1"/>
        </w:rPr>
      </w:pPr>
    </w:p>
    <w:p w14:paraId="3F34C426"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3.2.5 Factory Inspection</w:t>
      </w:r>
    </w:p>
    <w:p w14:paraId="6655CE41" w14:textId="77777777" w:rsidR="004A3A12" w:rsidRPr="004A3A12" w:rsidRDefault="004A3A12" w:rsidP="004A3A12">
      <w:pPr>
        <w:pStyle w:val="ListParagraph"/>
        <w:rPr>
          <w:rFonts w:ascii="Arial Narrow" w:hAnsi="Arial Narrow"/>
          <w:b/>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Arrange and perform all quality control and quality assurance inspections required by the technical sections of the criteria, unless otherwise specified. Report these inspections in the daily report to the Government inspector.</w:t>
      </w:r>
    </w:p>
    <w:p w14:paraId="04D67566" w14:textId="77777777" w:rsidR="004A3A12" w:rsidRPr="004A3A12" w:rsidRDefault="004A3A12" w:rsidP="004A3A12">
      <w:pPr>
        <w:widowControl w:val="0"/>
        <w:tabs>
          <w:tab w:val="left" w:pos="1060"/>
        </w:tabs>
        <w:rPr>
          <w:rFonts w:ascii="Arial Narrow" w:eastAsia="Courier New" w:hAnsi="Arial Narrow" w:cs="Times New Roman"/>
          <w:color w:val="000000" w:themeColor="text1"/>
        </w:rPr>
      </w:pPr>
    </w:p>
    <w:p w14:paraId="32627F1B"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3.2.6 Product Qualifications</w:t>
      </w:r>
    </w:p>
    <w:p w14:paraId="07B2F95E" w14:textId="77777777" w:rsidR="004A3A12" w:rsidRPr="004A3A12" w:rsidRDefault="004A3A12" w:rsidP="004A3A12">
      <w:pPr>
        <w:pStyle w:val="ListParagraph"/>
        <w:rPr>
          <w:rFonts w:ascii="Arial Narrow" w:hAnsi="Arial Narrow" w:cs="Times New Roman"/>
          <w:color w:val="000000" w:themeColor="text1"/>
        </w:rPr>
      </w:pPr>
      <w:r w:rsidRPr="004A3A12">
        <w:rPr>
          <w:rFonts w:ascii="Arial Narrow" w:hAnsi="Arial Narrow" w:cs="Times New Roman"/>
          <w:b/>
          <w:bCs/>
          <w:color w:val="000000" w:themeColor="text1"/>
        </w:rPr>
        <w:t>A.</w:t>
      </w:r>
      <w:r w:rsidRPr="004A3A12">
        <w:rPr>
          <w:rFonts w:ascii="Arial Narrow" w:hAnsi="Arial Narrow" w:cs="Times New Roman"/>
          <w:color w:val="000000" w:themeColor="text1"/>
        </w:rPr>
        <w:t xml:space="preserve"> The products specified in the technical sections of this criteria establish standards for each item.</w:t>
      </w:r>
    </w:p>
    <w:p w14:paraId="7815345B" w14:textId="77777777" w:rsidR="004A3A12" w:rsidRPr="004A3A12" w:rsidRDefault="004A3A12" w:rsidP="004A3A12">
      <w:pPr>
        <w:pStyle w:val="ListParagraph"/>
        <w:rPr>
          <w:rFonts w:ascii="Arial Narrow" w:hAnsi="Arial Narrow" w:cs="Times New Roman"/>
          <w:color w:val="000000" w:themeColor="text1"/>
        </w:rPr>
      </w:pPr>
    </w:p>
    <w:p w14:paraId="60868383"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3.2.7 Design Parameters</w:t>
      </w:r>
    </w:p>
    <w:p w14:paraId="23702D8E" w14:textId="77777777" w:rsidR="004A3A12" w:rsidRPr="004A3A12" w:rsidRDefault="004A3A12" w:rsidP="004A3A12">
      <w:pPr>
        <w:pStyle w:val="ListParagraph"/>
        <w:rPr>
          <w:rFonts w:ascii="Arial Narrow" w:hAnsi="Arial Narrow" w:cs="Times New Roman"/>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19068D2" w14:textId="77777777" w:rsidR="004A3A12" w:rsidRPr="004A3A12" w:rsidRDefault="004A3A12" w:rsidP="004A3A12">
      <w:pPr>
        <w:pStyle w:val="ListParagraph"/>
        <w:rPr>
          <w:rFonts w:ascii="Arial Narrow" w:hAnsi="Arial Narrow" w:cs="Times New Roman"/>
          <w:color w:val="000000" w:themeColor="text1"/>
        </w:rPr>
      </w:pPr>
    </w:p>
    <w:p w14:paraId="3C11F7A9"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1. Size of equipment</w:t>
      </w:r>
    </w:p>
    <w:p w14:paraId="1856F127"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2. Function of equipment</w:t>
      </w:r>
    </w:p>
    <w:p w14:paraId="5A6E2814"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3. Standard and listed accessories and options</w:t>
      </w:r>
    </w:p>
    <w:p w14:paraId="4F0468F9"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4. Equipment controls and performance of equipment</w:t>
      </w:r>
    </w:p>
    <w:p w14:paraId="773BECE6" w14:textId="77777777" w:rsidR="004A3A12" w:rsidRPr="004A3A12" w:rsidRDefault="004A3A12" w:rsidP="004A3A12">
      <w:pPr>
        <w:pStyle w:val="ListParagraph"/>
        <w:ind w:left="1080"/>
        <w:rPr>
          <w:rFonts w:ascii="Arial Narrow" w:hAnsi="Arial Narrow" w:cs="Times New Roman"/>
          <w:color w:val="000000" w:themeColor="text1"/>
        </w:rPr>
      </w:pPr>
      <w:r w:rsidRPr="004A3A12">
        <w:rPr>
          <w:rFonts w:ascii="Arial Narrow" w:hAnsi="Arial Narrow" w:cs="Times New Roman"/>
          <w:color w:val="000000" w:themeColor="text1"/>
        </w:rPr>
        <w:t>5. Construction of equipment</w:t>
      </w:r>
    </w:p>
    <w:p w14:paraId="50FC2898" w14:textId="77777777" w:rsidR="004A3A12" w:rsidRPr="004A3A12" w:rsidRDefault="004A3A12" w:rsidP="004A3A12">
      <w:pPr>
        <w:pStyle w:val="ListParagraph"/>
        <w:ind w:left="1260" w:hanging="180"/>
        <w:rPr>
          <w:rFonts w:ascii="Arial Narrow" w:hAnsi="Arial Narrow" w:cs="Times New Roman"/>
          <w:color w:val="000000" w:themeColor="text1"/>
        </w:rPr>
      </w:pPr>
      <w:r w:rsidRPr="004A3A12">
        <w:rPr>
          <w:rStyle w:val="PlaceholderText"/>
          <w:rFonts w:ascii="Arial Narrow" w:hAnsi="Arial Narrow"/>
          <w:color w:val="000000" w:themeColor="text1"/>
        </w:rPr>
        <w:t>6. Finish</w:t>
      </w:r>
    </w:p>
    <w:p w14:paraId="74AE1E91" w14:textId="77777777" w:rsidR="004A3A12" w:rsidRPr="004A3A12" w:rsidRDefault="004A3A12" w:rsidP="004A3A12">
      <w:pPr>
        <w:widowControl w:val="0"/>
        <w:tabs>
          <w:tab w:val="left" w:pos="1060"/>
        </w:tabs>
        <w:rPr>
          <w:rFonts w:ascii="Arial Narrow" w:eastAsia="Courier New" w:hAnsi="Arial Narrow" w:cs="Times New Roman"/>
          <w:color w:val="000000" w:themeColor="text1"/>
        </w:rPr>
      </w:pPr>
    </w:p>
    <w:p w14:paraId="56D7883A" w14:textId="77777777" w:rsidR="004A3A12" w:rsidRPr="004A3A12" w:rsidRDefault="004A3A12" w:rsidP="004A3A12">
      <w:pPr>
        <w:pStyle w:val="BodyText"/>
        <w:rPr>
          <w:rFonts w:ascii="Arial Narrow" w:hAnsi="Arial Narrow" w:cs="Times New Roman"/>
          <w:b/>
          <w:color w:val="000000" w:themeColor="text1"/>
        </w:rPr>
      </w:pPr>
      <w:r w:rsidRPr="004A3A12">
        <w:rPr>
          <w:rFonts w:ascii="Arial Narrow" w:hAnsi="Arial Narrow" w:cs="Times New Roman"/>
          <w:b/>
          <w:color w:val="000000" w:themeColor="text1"/>
        </w:rPr>
        <w:t>3.3 STANDARDS DEVIATIONS</w:t>
      </w:r>
    </w:p>
    <w:p w14:paraId="6B4EA43F" w14:textId="77777777" w:rsidR="004A3A12" w:rsidRPr="004A3A12" w:rsidRDefault="004A3A12" w:rsidP="004A3A12">
      <w:pPr>
        <w:pStyle w:val="ListParagraph"/>
        <w:ind w:left="180" w:hanging="180"/>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3.3.1 </w:t>
      </w:r>
      <w:r w:rsidRPr="004A3A12">
        <w:rPr>
          <w:rFonts w:ascii="Arial Narrow" w:hAnsi="Arial Narrow" w:cs="Times New Roman"/>
          <w:b/>
          <w:color w:val="000000" w:themeColor="text1"/>
        </w:rPr>
        <w:t>Reporting and Submission for Approval</w:t>
      </w:r>
    </w:p>
    <w:p w14:paraId="42FFE911" w14:textId="77777777" w:rsidR="004A3A12" w:rsidRPr="004A3A12" w:rsidRDefault="004A3A12" w:rsidP="004A3A12">
      <w:pPr>
        <w:pStyle w:val="ListParagraph"/>
        <w:ind w:left="900" w:hanging="180"/>
        <w:rPr>
          <w:rStyle w:val="PlaceholderText"/>
          <w:rFonts w:ascii="Arial Narrow" w:hAnsi="Arial Narrow"/>
          <w:color w:val="000000" w:themeColor="text1"/>
        </w:rPr>
      </w:pPr>
      <w:bookmarkStart w:id="9" w:name="_Hlk47441118"/>
      <w:r w:rsidRPr="004A3A12">
        <w:rPr>
          <w:rStyle w:val="PlaceholderText"/>
          <w:rFonts w:ascii="Arial Narrow" w:hAnsi="Arial Narrow"/>
          <w:b/>
          <w:color w:val="000000" w:themeColor="text1"/>
        </w:rPr>
        <w:t>A.</w:t>
      </w:r>
      <w:r w:rsidRPr="004A3A12">
        <w:rPr>
          <w:rStyle w:val="PlaceholderText"/>
          <w:rFonts w:ascii="Arial Narrow" w:hAnsi="Arial Narrow"/>
          <w:color w:val="000000" w:themeColor="text1"/>
        </w:rPr>
        <w:t xml:space="preserve"> Submit for approval a record of deviations from the standards listed in section (3.2.7.A.) established for each specified product, before ordering equipment.</w:t>
      </w:r>
    </w:p>
    <w:bookmarkEnd w:id="9"/>
    <w:p w14:paraId="6E9D0578" w14:textId="77777777" w:rsidR="004A3A12" w:rsidRPr="004A3A12" w:rsidRDefault="004A3A12" w:rsidP="004A3A12">
      <w:pPr>
        <w:pStyle w:val="ListParagraph"/>
        <w:ind w:left="900" w:hanging="180"/>
        <w:rPr>
          <w:rStyle w:val="PlaceholderText"/>
          <w:rFonts w:ascii="Arial Narrow" w:hAnsi="Arial Narrow"/>
          <w:color w:val="000000" w:themeColor="text1"/>
        </w:rPr>
      </w:pPr>
    </w:p>
    <w:p w14:paraId="18E7B3B3" w14:textId="77777777" w:rsidR="004A3A12" w:rsidRPr="004A3A12" w:rsidRDefault="004A3A12" w:rsidP="004A3A12">
      <w:pPr>
        <w:pStyle w:val="BodyText"/>
        <w:rPr>
          <w:rFonts w:ascii="Arial Narrow" w:hAnsi="Arial Narrow" w:cs="Times New Roman"/>
          <w:b/>
          <w:color w:val="000000" w:themeColor="text1"/>
        </w:rPr>
      </w:pPr>
      <w:r w:rsidRPr="004A3A12">
        <w:rPr>
          <w:rFonts w:ascii="Arial Narrow" w:hAnsi="Arial Narrow" w:cs="Times New Roman"/>
          <w:b/>
          <w:color w:val="000000" w:themeColor="text1"/>
        </w:rPr>
        <w:t>3.4 DELIVERY, STORAGE AND PROTECTION</w:t>
      </w:r>
    </w:p>
    <w:p w14:paraId="001663AE" w14:textId="77777777" w:rsidR="004A3A12" w:rsidRPr="004A3A12" w:rsidRDefault="004A3A12" w:rsidP="004A3A12">
      <w:pPr>
        <w:pStyle w:val="ListParagraph"/>
        <w:ind w:left="180" w:hanging="180"/>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3.4.1 </w:t>
      </w:r>
      <w:r w:rsidRPr="004A3A12">
        <w:rPr>
          <w:rFonts w:ascii="Arial Narrow" w:hAnsi="Arial Narrow" w:cs="Times New Roman"/>
          <w:b/>
          <w:color w:val="000000" w:themeColor="text1"/>
        </w:rPr>
        <w:t>Packaging and Transporting</w:t>
      </w:r>
    </w:p>
    <w:p w14:paraId="75FAA7A8" w14:textId="77777777" w:rsidR="004A3A12" w:rsidRPr="004A3A12" w:rsidRDefault="004A3A12" w:rsidP="004A3A12">
      <w:pPr>
        <w:pStyle w:val="ListParagraph"/>
        <w:ind w:left="900" w:hanging="180"/>
        <w:rPr>
          <w:rStyle w:val="PlaceholderText"/>
          <w:rFonts w:ascii="Arial Narrow" w:hAnsi="Arial Narrow"/>
          <w:color w:val="000000" w:themeColor="text1"/>
        </w:rPr>
      </w:pPr>
      <w:r w:rsidRPr="004A3A12">
        <w:rPr>
          <w:rStyle w:val="PlaceholderText"/>
          <w:rFonts w:ascii="Arial Narrow" w:hAnsi="Arial Narrow"/>
          <w:b/>
          <w:bCs/>
          <w:color w:val="000000" w:themeColor="text1"/>
        </w:rPr>
        <w:t>A.</w:t>
      </w:r>
      <w:r w:rsidRPr="004A3A12">
        <w:rPr>
          <w:rStyle w:val="PlaceholderText"/>
          <w:rFonts w:ascii="Arial Narrow" w:hAnsi="Arial Narrow"/>
          <w:color w:val="000000" w:themeColor="text1"/>
        </w:rPr>
        <w:t xml:space="preserve"> Each unit of equipment must be placed in a substantial shipping container or crate for safe transportation to </w:t>
      </w:r>
      <w:proofErr w:type="gramStart"/>
      <w:r w:rsidRPr="004A3A12">
        <w:rPr>
          <w:rStyle w:val="PlaceholderText"/>
          <w:rFonts w:ascii="Arial Narrow" w:hAnsi="Arial Narrow"/>
          <w:color w:val="000000" w:themeColor="text1"/>
        </w:rPr>
        <w:t>final destination</w:t>
      </w:r>
      <w:proofErr w:type="gramEnd"/>
      <w:r w:rsidRPr="004A3A12">
        <w:rPr>
          <w:rStyle w:val="PlaceholderText"/>
          <w:rFonts w:ascii="Arial Narrow" w:hAnsi="Arial Narrow"/>
          <w:color w:val="000000" w:themeColor="text1"/>
        </w:rPr>
        <w:t>. The shipping container or crate for heavy equipment must be on skid construction to facilitate handling by lift equipment.</w:t>
      </w:r>
    </w:p>
    <w:p w14:paraId="2BFEC0A2" w14:textId="77777777" w:rsidR="004A3A12" w:rsidRPr="004A3A12" w:rsidRDefault="004A3A12" w:rsidP="004A3A12">
      <w:pPr>
        <w:pStyle w:val="ListParagraph"/>
        <w:ind w:left="900" w:hanging="180"/>
        <w:rPr>
          <w:rStyle w:val="PlaceholderText"/>
          <w:rFonts w:ascii="Arial Narrow" w:hAnsi="Arial Narrow"/>
          <w:color w:val="000000" w:themeColor="text1"/>
        </w:rPr>
      </w:pPr>
    </w:p>
    <w:p w14:paraId="6730DDFE" w14:textId="77777777" w:rsidR="004A3A12" w:rsidRPr="004A3A12" w:rsidRDefault="004A3A12" w:rsidP="004A3A12">
      <w:pPr>
        <w:pStyle w:val="ListParagraph"/>
        <w:ind w:left="180" w:hanging="180"/>
        <w:rPr>
          <w:rStyle w:val="PlaceholderText"/>
          <w:rFonts w:ascii="Arial Narrow" w:hAnsi="Arial Narrow"/>
          <w:b/>
          <w:color w:val="000000" w:themeColor="text1"/>
        </w:rPr>
      </w:pPr>
      <w:bookmarkStart w:id="10" w:name="_Hlk47350253"/>
      <w:r w:rsidRPr="004A3A12">
        <w:rPr>
          <w:rStyle w:val="PlaceholderText"/>
          <w:rFonts w:ascii="Arial Narrow" w:hAnsi="Arial Narrow"/>
          <w:b/>
          <w:color w:val="000000" w:themeColor="text1"/>
        </w:rPr>
        <w:t xml:space="preserve">3.4.2 </w:t>
      </w:r>
      <w:r w:rsidRPr="004A3A12">
        <w:rPr>
          <w:rFonts w:ascii="Arial Narrow" w:hAnsi="Arial Narrow" w:cs="Times New Roman"/>
          <w:b/>
          <w:color w:val="000000" w:themeColor="text1"/>
        </w:rPr>
        <w:t>Packing List</w:t>
      </w:r>
    </w:p>
    <w:bookmarkEnd w:id="10"/>
    <w:p w14:paraId="58C13CA1" w14:textId="77777777" w:rsidR="004A3A12" w:rsidRPr="004A3A12" w:rsidRDefault="004A3A12" w:rsidP="004A3A12">
      <w:pPr>
        <w:pStyle w:val="ListParagraph"/>
        <w:ind w:left="900" w:hanging="180"/>
        <w:rPr>
          <w:rStyle w:val="PlaceholderText"/>
          <w:rFonts w:ascii="Arial Narrow" w:hAnsi="Arial Narrow"/>
          <w:color w:val="000000" w:themeColor="text1"/>
        </w:rPr>
      </w:pPr>
      <w:r w:rsidRPr="004A3A12">
        <w:rPr>
          <w:rStyle w:val="PlaceholderText"/>
          <w:rFonts w:ascii="Arial Narrow" w:hAnsi="Arial Narrow"/>
          <w:b/>
          <w:bCs/>
          <w:color w:val="000000" w:themeColor="text1"/>
        </w:rPr>
        <w:t>A.</w:t>
      </w:r>
      <w:r w:rsidRPr="004A3A12">
        <w:rPr>
          <w:rStyle w:val="PlaceholderText"/>
          <w:rFonts w:ascii="Arial Narrow" w:hAnsi="Arial Narrow"/>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83FC0C9" w14:textId="77777777" w:rsidR="004A3A12" w:rsidRPr="004A3A12" w:rsidRDefault="004A3A12" w:rsidP="004A3A12">
      <w:pPr>
        <w:pStyle w:val="ListParagraph"/>
        <w:ind w:left="900" w:hanging="180"/>
        <w:rPr>
          <w:rStyle w:val="PlaceholderText"/>
          <w:rFonts w:ascii="Arial Narrow" w:hAnsi="Arial Narrow"/>
          <w:color w:val="000000" w:themeColor="text1"/>
        </w:rPr>
      </w:pPr>
    </w:p>
    <w:p w14:paraId="10D39FC3" w14:textId="77777777" w:rsidR="004A3A12" w:rsidRPr="004A3A12" w:rsidRDefault="004A3A12" w:rsidP="004A3A12">
      <w:pPr>
        <w:pStyle w:val="ListParagraph"/>
        <w:ind w:left="180" w:hanging="180"/>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3.4.3 </w:t>
      </w:r>
      <w:r w:rsidRPr="004A3A12">
        <w:rPr>
          <w:rFonts w:ascii="Arial Narrow" w:hAnsi="Arial Narrow" w:cs="Times New Roman"/>
          <w:b/>
          <w:color w:val="000000" w:themeColor="text1"/>
        </w:rPr>
        <w:t>Protection</w:t>
      </w:r>
    </w:p>
    <w:p w14:paraId="21A4ACEC" w14:textId="77777777" w:rsidR="004A3A12" w:rsidRPr="004A3A12" w:rsidRDefault="004A3A12" w:rsidP="004A3A12">
      <w:pPr>
        <w:pStyle w:val="ListParagraph"/>
        <w:ind w:left="900" w:hanging="180"/>
        <w:rPr>
          <w:rStyle w:val="PlaceholderText"/>
          <w:rFonts w:ascii="Arial Narrow" w:hAnsi="Arial Narrow"/>
          <w:b/>
          <w:bCs/>
          <w:color w:val="000000" w:themeColor="text1"/>
        </w:rPr>
      </w:pPr>
      <w:r w:rsidRPr="004A3A12">
        <w:rPr>
          <w:rStyle w:val="PlaceholderText"/>
          <w:rFonts w:ascii="Arial Narrow" w:hAnsi="Arial Narrow"/>
          <w:b/>
          <w:bCs/>
          <w:color w:val="000000" w:themeColor="text1"/>
        </w:rPr>
        <w:t xml:space="preserve">A. </w:t>
      </w:r>
      <w:r w:rsidRPr="004A3A12">
        <w:rPr>
          <w:rFonts w:ascii="Arial Narrow" w:hAnsi="Arial Narrow"/>
          <w:color w:val="000000" w:themeColor="text1"/>
        </w:rPr>
        <w:t>Properly protect all materials and equipment from injury and damage during storage, installation, and acceptance.</w:t>
      </w:r>
    </w:p>
    <w:p w14:paraId="458A8C3C" w14:textId="77777777" w:rsidR="004A3A12" w:rsidRPr="004A3A12" w:rsidRDefault="004A3A12" w:rsidP="004A3A12">
      <w:pPr>
        <w:pStyle w:val="ListParagraph"/>
        <w:ind w:left="900" w:hanging="180"/>
        <w:rPr>
          <w:rStyle w:val="PlaceholderText"/>
          <w:rFonts w:ascii="Arial Narrow" w:hAnsi="Arial Narrow"/>
          <w:color w:val="000000" w:themeColor="text1"/>
        </w:rPr>
      </w:pPr>
    </w:p>
    <w:p w14:paraId="6F32C3F8" w14:textId="77777777" w:rsidR="004A3A12" w:rsidRPr="004A3A12" w:rsidRDefault="004A3A12" w:rsidP="004A3A12">
      <w:pPr>
        <w:pStyle w:val="BodyText"/>
        <w:rPr>
          <w:rFonts w:ascii="Arial Narrow" w:hAnsi="Arial Narrow" w:cs="Times New Roman"/>
          <w:b/>
          <w:color w:val="000000" w:themeColor="text1"/>
        </w:rPr>
      </w:pPr>
      <w:r w:rsidRPr="004A3A12">
        <w:rPr>
          <w:rFonts w:ascii="Arial Narrow" w:hAnsi="Arial Narrow" w:cs="Times New Roman"/>
          <w:b/>
          <w:color w:val="000000" w:themeColor="text1"/>
        </w:rPr>
        <w:t>3.5 INSTALLATION, VERIFICATION AND ACCEPTANCE TESTING</w:t>
      </w:r>
    </w:p>
    <w:p w14:paraId="30D61B05" w14:textId="77777777" w:rsidR="004A3A12" w:rsidRPr="004A3A12" w:rsidRDefault="004A3A12" w:rsidP="004A3A12">
      <w:pPr>
        <w:pStyle w:val="ListParagraph"/>
        <w:ind w:left="180" w:hanging="180"/>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3.5.1 </w:t>
      </w:r>
      <w:r w:rsidRPr="004A3A12">
        <w:rPr>
          <w:rFonts w:ascii="Arial Narrow" w:hAnsi="Arial Narrow" w:cs="Times New Roman"/>
          <w:b/>
          <w:color w:val="000000" w:themeColor="text1"/>
        </w:rPr>
        <w:t>Qualifications of Installers and Inspectors</w:t>
      </w:r>
    </w:p>
    <w:p w14:paraId="20D761FD" w14:textId="77777777" w:rsidR="004A3A12" w:rsidRPr="004A3A12" w:rsidRDefault="004A3A12" w:rsidP="004A3A12">
      <w:pPr>
        <w:pStyle w:val="ListParagraph"/>
        <w:ind w:left="900" w:hanging="180"/>
        <w:rPr>
          <w:rFonts w:ascii="Arial Narrow" w:hAnsi="Arial Narrow" w:cs="Times New Roman"/>
          <w:color w:val="000000" w:themeColor="text1"/>
        </w:rPr>
      </w:pPr>
      <w:r w:rsidRPr="004A3A12">
        <w:rPr>
          <w:rStyle w:val="PlaceholderText"/>
          <w:rFonts w:ascii="Arial Narrow" w:hAnsi="Arial Narrow"/>
          <w:b/>
          <w:color w:val="000000" w:themeColor="text1"/>
        </w:rPr>
        <w:lastRenderedPageBreak/>
        <w:t>A.</w:t>
      </w:r>
      <w:r w:rsidRPr="004A3A12">
        <w:rPr>
          <w:rStyle w:val="PlaceholderText"/>
          <w:rFonts w:ascii="Arial Narrow" w:hAnsi="Arial Narrow"/>
          <w:color w:val="000000" w:themeColor="text1"/>
        </w:rPr>
        <w:t xml:space="preserve"> If required by product warranty, use </w:t>
      </w:r>
      <w:r w:rsidRPr="004A3A12">
        <w:rPr>
          <w:rFonts w:ascii="Arial Narrow" w:hAnsi="Arial Narrow" w:cs="Times New Roman"/>
          <w:color w:val="000000" w:themeColor="text1"/>
        </w:rPr>
        <w:t>installers that are approved and licensed by the manufacturer. When required to complete installation, all electricians and plumbers used must be bonded and licensed in the project’s jurisdiction.</w:t>
      </w:r>
    </w:p>
    <w:p w14:paraId="01D6F238" w14:textId="77777777" w:rsidR="004A3A12" w:rsidRPr="004A3A12" w:rsidRDefault="004A3A12" w:rsidP="004A3A12">
      <w:pPr>
        <w:pStyle w:val="ListParagraph"/>
        <w:ind w:left="900" w:hanging="180"/>
        <w:rPr>
          <w:rFonts w:ascii="Arial Narrow" w:hAnsi="Arial Narrow" w:cs="Times New Roman"/>
          <w:color w:val="000000" w:themeColor="text1"/>
        </w:rPr>
      </w:pPr>
      <w:r w:rsidRPr="004A3A12">
        <w:rPr>
          <w:rFonts w:ascii="Arial Narrow" w:hAnsi="Arial Narrow" w:cs="Times New Roman"/>
          <w:b/>
          <w:bCs/>
          <w:color w:val="000000" w:themeColor="text1"/>
        </w:rPr>
        <w:t>B.</w:t>
      </w:r>
      <w:r w:rsidRPr="004A3A12">
        <w:rPr>
          <w:rFonts w:ascii="Arial Narrow" w:hAnsi="Arial Narrow" w:cs="Times New Roman"/>
          <w:color w:val="000000" w:themeColor="text1"/>
        </w:rPr>
        <w:t xml:space="preserve"> [Company specializing in installing the products specified in this section must have a minimum 5 years of documented experience.]</w:t>
      </w:r>
    </w:p>
    <w:p w14:paraId="2E16F083" w14:textId="77777777" w:rsidR="004A3A12" w:rsidRPr="004A3A12" w:rsidRDefault="004A3A12" w:rsidP="004A3A12">
      <w:pPr>
        <w:pStyle w:val="ListParagraph"/>
        <w:ind w:left="900" w:hanging="180"/>
        <w:rPr>
          <w:rFonts w:ascii="Arial Narrow" w:hAnsi="Arial Narrow" w:cs="Times New Roman"/>
          <w:color w:val="000000" w:themeColor="text1"/>
        </w:rPr>
      </w:pPr>
      <w:r w:rsidRPr="004A3A12">
        <w:rPr>
          <w:rFonts w:ascii="Arial Narrow" w:hAnsi="Arial Narrow" w:cs="Times New Roman"/>
          <w:b/>
          <w:color w:val="000000" w:themeColor="text1"/>
        </w:rPr>
        <w:t>C.</w:t>
      </w:r>
      <w:r w:rsidRPr="004A3A12">
        <w:rPr>
          <w:rFonts w:ascii="Arial Narrow" w:hAnsi="Arial Narrow" w:cs="Times New Roman"/>
          <w:color w:val="000000" w:themeColor="text1"/>
        </w:rPr>
        <w:t xml:space="preserve"> [Company specializing in installing the products specified in this section must be within 200 miles or 4 hours travel time.]</w:t>
      </w:r>
    </w:p>
    <w:p w14:paraId="4115A4D6" w14:textId="77777777" w:rsidR="004A3A12" w:rsidRPr="004A3A12" w:rsidRDefault="004A3A12" w:rsidP="004A3A12">
      <w:pPr>
        <w:pStyle w:val="ListParagraph"/>
        <w:ind w:left="900" w:hanging="180"/>
        <w:rPr>
          <w:rFonts w:ascii="Arial Narrow" w:hAnsi="Arial Narrow" w:cs="Times New Roman"/>
          <w:color w:val="000000" w:themeColor="text1"/>
        </w:rPr>
      </w:pPr>
    </w:p>
    <w:p w14:paraId="76618F03" w14:textId="77777777" w:rsidR="004A3A12" w:rsidRPr="004A3A12" w:rsidRDefault="004A3A12" w:rsidP="004A3A12">
      <w:pPr>
        <w:rPr>
          <w:rFonts w:ascii="Arial Narrow" w:hAnsi="Arial Narrow" w:cs="Times New Roman"/>
          <w:b/>
          <w:color w:val="000000" w:themeColor="text1"/>
        </w:rPr>
      </w:pPr>
      <w:r w:rsidRPr="004A3A12">
        <w:rPr>
          <w:rFonts w:ascii="Arial Narrow" w:hAnsi="Arial Narrow" w:cs="Times New Roman"/>
          <w:b/>
          <w:color w:val="000000" w:themeColor="text1"/>
        </w:rPr>
        <w:t>3.5.2 Installation, Operation, Testing and Certification</w:t>
      </w:r>
    </w:p>
    <w:p w14:paraId="17B86E2A"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A.</w:t>
      </w:r>
      <w:r w:rsidRPr="004A3A12">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966EF57"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B.</w:t>
      </w:r>
      <w:r w:rsidRPr="004A3A12">
        <w:rPr>
          <w:rFonts w:ascii="Arial Narrow" w:hAnsi="Arial Narrow" w:cs="Times New Roman"/>
          <w:color w:val="000000" w:themeColor="text1"/>
        </w:rPr>
        <w:t xml:space="preserve"> Prior to installation, thoroughly examine the equipment, materials, and components for both visual defects and conformance with criteria.</w:t>
      </w:r>
    </w:p>
    <w:p w14:paraId="1CF8AB48"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C.</w:t>
      </w:r>
      <w:r w:rsidRPr="004A3A12">
        <w:rPr>
          <w:rFonts w:ascii="Arial Narrow" w:hAnsi="Arial Narrow" w:cs="Times New Roman"/>
          <w:color w:val="000000" w:themeColor="text1"/>
        </w:rPr>
        <w:t xml:space="preserve"> Install all equipment in compliance with manufacturer’s written instructions and installation procedures.</w:t>
      </w:r>
    </w:p>
    <w:p w14:paraId="0ACFB85C" w14:textId="77777777" w:rsidR="004A3A12" w:rsidRPr="004A3A12" w:rsidRDefault="004A3A12" w:rsidP="004A3A12">
      <w:pPr>
        <w:pStyle w:val="BodyText"/>
        <w:ind w:left="900" w:hanging="180"/>
        <w:rPr>
          <w:rFonts w:ascii="Arial Narrow" w:hAnsi="Arial Narrow" w:cs="Times New Roman"/>
          <w:color w:val="000000" w:themeColor="text1"/>
        </w:rPr>
      </w:pPr>
      <w:bookmarkStart w:id="11" w:name="_Hlk47443888"/>
      <w:bookmarkStart w:id="12" w:name="_Hlk47350804"/>
      <w:r w:rsidRPr="004A3A12">
        <w:rPr>
          <w:rFonts w:ascii="Arial Narrow" w:hAnsi="Arial Narrow" w:cs="Times New Roman"/>
          <w:b/>
          <w:color w:val="000000" w:themeColor="text1"/>
        </w:rPr>
        <w:t>D.</w:t>
      </w:r>
      <w:r w:rsidRPr="004A3A12">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5DE054AC"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E.</w:t>
      </w:r>
      <w:r w:rsidRPr="004A3A12">
        <w:rPr>
          <w:rFonts w:ascii="Arial Narrow" w:hAnsi="Arial Narrow" w:cs="Times New Roman"/>
          <w:color w:val="000000" w:themeColor="text1"/>
        </w:rPr>
        <w:t xml:space="preserve"> Provide all items necessary to make equipment fully functional.</w:t>
      </w:r>
    </w:p>
    <w:bookmarkEnd w:id="12"/>
    <w:p w14:paraId="021D2D9E"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F.</w:t>
      </w:r>
      <w:r w:rsidRPr="004A3A12">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46BC5CA"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G.</w:t>
      </w:r>
      <w:r w:rsidRPr="004A3A12">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58FA37D" w14:textId="77777777" w:rsidR="004A3A12" w:rsidRPr="004A3A12" w:rsidRDefault="004A3A12" w:rsidP="004A3A12">
      <w:pPr>
        <w:pStyle w:val="BodyText"/>
        <w:ind w:left="900" w:hanging="180"/>
        <w:rPr>
          <w:rFonts w:ascii="Arial Narrow" w:hAnsi="Arial Narrow" w:cs="Times New Roman"/>
          <w:color w:val="000000" w:themeColor="text1"/>
        </w:rPr>
      </w:pPr>
      <w:bookmarkStart w:id="13" w:name="_Hlk47444095"/>
      <w:r w:rsidRPr="004A3A12">
        <w:rPr>
          <w:rFonts w:ascii="Arial Narrow" w:hAnsi="Arial Narrow" w:cs="Times New Roman"/>
          <w:b/>
          <w:color w:val="000000" w:themeColor="text1"/>
        </w:rPr>
        <w:t>H.</w:t>
      </w:r>
      <w:r w:rsidRPr="004A3A12">
        <w:rPr>
          <w:rFonts w:ascii="Arial Narrow" w:eastAsiaTheme="minorHAnsi" w:hAnsi="Arial Narrow"/>
          <w:b/>
          <w:bCs/>
          <w:color w:val="000000" w:themeColor="text1"/>
          <w:sz w:val="22"/>
          <w:szCs w:val="22"/>
        </w:rPr>
        <w:t xml:space="preserve"> </w:t>
      </w:r>
      <w:r w:rsidRPr="004A3A12">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127FB95F"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I.</w:t>
      </w:r>
      <w:r w:rsidRPr="004A3A12">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8F72583" w14:textId="77777777" w:rsidR="004A3A12" w:rsidRPr="004A3A12" w:rsidRDefault="004A3A12" w:rsidP="004A3A12">
      <w:pPr>
        <w:pStyle w:val="BodyText"/>
        <w:ind w:left="900" w:hanging="180"/>
        <w:rPr>
          <w:rFonts w:ascii="Arial Narrow" w:hAnsi="Arial Narrow" w:cs="Times New Roman"/>
          <w:color w:val="000000" w:themeColor="text1"/>
        </w:rPr>
      </w:pPr>
      <w:r w:rsidRPr="004A3A12">
        <w:rPr>
          <w:rFonts w:ascii="Arial Narrow" w:hAnsi="Arial Narrow" w:cs="Times New Roman"/>
          <w:b/>
          <w:color w:val="000000" w:themeColor="text1"/>
        </w:rPr>
        <w:t>J.</w:t>
      </w:r>
      <w:r w:rsidRPr="004A3A12">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C66EEAD" w14:textId="77777777" w:rsidR="004A3A12" w:rsidRPr="004A3A12" w:rsidRDefault="004A3A12" w:rsidP="004A3A12">
      <w:pPr>
        <w:pStyle w:val="BodyText"/>
        <w:ind w:left="900" w:hanging="180"/>
        <w:rPr>
          <w:rFonts w:ascii="Arial Narrow" w:hAnsi="Arial Narrow" w:cs="Times New Roman"/>
          <w:color w:val="000000" w:themeColor="text1"/>
        </w:rPr>
      </w:pPr>
      <w:bookmarkStart w:id="14" w:name="_Hlk47352284"/>
      <w:r w:rsidRPr="004A3A12">
        <w:rPr>
          <w:rFonts w:ascii="Arial Narrow" w:hAnsi="Arial Narrow" w:cs="Times New Roman"/>
          <w:b/>
          <w:bCs/>
          <w:color w:val="000000" w:themeColor="text1"/>
        </w:rPr>
        <w:t>K.</w:t>
      </w:r>
      <w:r w:rsidRPr="004A3A12">
        <w:rPr>
          <w:rFonts w:ascii="Arial Narrow" w:hAnsi="Arial Narrow" w:cs="Times New Roman"/>
          <w:color w:val="000000" w:themeColor="text1"/>
        </w:rPr>
        <w:t xml:space="preserve"> [Confirm functionality of required interfaces to other systems and networks.]</w:t>
      </w:r>
    </w:p>
    <w:bookmarkEnd w:id="14"/>
    <w:p w14:paraId="23DF45C1" w14:textId="77777777" w:rsidR="004A3A12" w:rsidRPr="004A3A12" w:rsidRDefault="004A3A12" w:rsidP="004A3A12">
      <w:pPr>
        <w:pStyle w:val="ListParagraph"/>
        <w:rPr>
          <w:rFonts w:ascii="Arial Narrow" w:hAnsi="Arial Narrow"/>
          <w:b/>
          <w:color w:val="000000" w:themeColor="text1"/>
        </w:rPr>
      </w:pPr>
    </w:p>
    <w:p w14:paraId="4783CDF6" w14:textId="77777777" w:rsidR="004A3A12" w:rsidRPr="004A3A12" w:rsidRDefault="004A3A12" w:rsidP="004A3A12">
      <w:pPr>
        <w:pStyle w:val="ListParagraph"/>
        <w:rPr>
          <w:rFonts w:ascii="Arial Narrow" w:hAnsi="Arial Narrow"/>
          <w:b/>
          <w:color w:val="000000" w:themeColor="text1"/>
        </w:rPr>
      </w:pPr>
      <w:r w:rsidRPr="004A3A12">
        <w:rPr>
          <w:rFonts w:ascii="Arial Narrow" w:hAnsi="Arial Narrow"/>
          <w:b/>
          <w:color w:val="000000" w:themeColor="text1"/>
        </w:rPr>
        <w:t>3.6 WARRANTY</w:t>
      </w:r>
    </w:p>
    <w:p w14:paraId="4514D393" w14:textId="77777777" w:rsidR="004A3A12" w:rsidRPr="004A3A12" w:rsidRDefault="004A3A12" w:rsidP="004A3A12">
      <w:pPr>
        <w:pStyle w:val="ListParagraph"/>
        <w:rPr>
          <w:rStyle w:val="PlaceholderText"/>
          <w:rFonts w:ascii="Arial Narrow" w:hAnsi="Arial Narrow"/>
          <w:b/>
          <w:color w:val="000000" w:themeColor="text1"/>
        </w:rPr>
      </w:pPr>
      <w:r w:rsidRPr="004A3A12">
        <w:rPr>
          <w:rStyle w:val="PlaceholderText"/>
          <w:rFonts w:ascii="Arial Narrow" w:hAnsi="Arial Narrow"/>
          <w:b/>
          <w:color w:val="000000" w:themeColor="text1"/>
        </w:rPr>
        <w:t xml:space="preserve">3.6.1 </w:t>
      </w:r>
      <w:r w:rsidRPr="004A3A12">
        <w:rPr>
          <w:rFonts w:ascii="Arial Narrow" w:hAnsi="Arial Narrow"/>
          <w:b/>
          <w:color w:val="000000" w:themeColor="text1"/>
        </w:rPr>
        <w:t>Minimum Requirements</w:t>
      </w:r>
    </w:p>
    <w:p w14:paraId="4B057609"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color w:val="000000" w:themeColor="text1"/>
        </w:rPr>
        <w:t>A.</w:t>
      </w:r>
      <w:r w:rsidRPr="004A3A12">
        <w:rPr>
          <w:rFonts w:ascii="Arial Narrow" w:hAnsi="Arial Narrow"/>
          <w:color w:val="000000" w:themeColor="text1"/>
        </w:rPr>
        <w:t xml:space="preserve"> Warranty requirements are outlined in [Division 01] [PWS SOW] [___].</w:t>
      </w:r>
    </w:p>
    <w:p w14:paraId="2B8E039F"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color w:val="000000" w:themeColor="text1"/>
        </w:rPr>
        <w:t>B.</w:t>
      </w:r>
      <w:r w:rsidRPr="004A3A12">
        <w:rPr>
          <w:rFonts w:ascii="Arial Narrow" w:hAnsi="Arial Narrow"/>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22DC820"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C.</w:t>
      </w:r>
      <w:r w:rsidRPr="004A3A12">
        <w:rPr>
          <w:rFonts w:ascii="Arial Narrow" w:hAnsi="Arial Narrow"/>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3163338A" w14:textId="77777777" w:rsidR="004A3A12" w:rsidRPr="004A3A12" w:rsidRDefault="004A3A12" w:rsidP="004A3A12">
      <w:pPr>
        <w:pStyle w:val="ListParagraph"/>
        <w:rPr>
          <w:rFonts w:ascii="Arial Narrow" w:hAnsi="Arial Narrow"/>
          <w:color w:val="000000" w:themeColor="text1"/>
        </w:rPr>
      </w:pPr>
    </w:p>
    <w:p w14:paraId="45BD0CA7" w14:textId="77777777" w:rsidR="004A3A12" w:rsidRPr="004A3A12" w:rsidRDefault="004A3A12" w:rsidP="004A3A12">
      <w:pPr>
        <w:pStyle w:val="ListParagraph"/>
        <w:rPr>
          <w:rFonts w:ascii="Arial Narrow" w:hAnsi="Arial Narrow"/>
          <w:b/>
          <w:color w:val="000000" w:themeColor="text1"/>
        </w:rPr>
      </w:pPr>
      <w:r w:rsidRPr="004A3A12">
        <w:rPr>
          <w:rFonts w:ascii="Arial Narrow" w:hAnsi="Arial Narrow"/>
          <w:b/>
          <w:color w:val="000000" w:themeColor="text1"/>
        </w:rPr>
        <w:t>3.7 OPERATIONS AND MAINTENANCE (O &amp; M)</w:t>
      </w:r>
    </w:p>
    <w:p w14:paraId="5D05C910" w14:textId="77777777" w:rsidR="004A3A12" w:rsidRPr="004A3A12" w:rsidRDefault="004A3A12" w:rsidP="004A3A12">
      <w:pPr>
        <w:pStyle w:val="ListParagraph"/>
        <w:rPr>
          <w:rFonts w:ascii="Arial Narrow" w:hAnsi="Arial Narrow"/>
          <w:b/>
          <w:color w:val="000000" w:themeColor="text1"/>
        </w:rPr>
      </w:pPr>
      <w:r w:rsidRPr="004A3A12">
        <w:rPr>
          <w:rFonts w:ascii="Arial Narrow" w:hAnsi="Arial Narrow"/>
          <w:b/>
          <w:color w:val="000000" w:themeColor="text1"/>
        </w:rPr>
        <w:t>3.7.1 Provide the following to the final owner</w:t>
      </w:r>
    </w:p>
    <w:p w14:paraId="41FF549D"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color w:val="000000" w:themeColor="text1"/>
        </w:rPr>
        <w:t>A.</w:t>
      </w:r>
      <w:r w:rsidRPr="004A3A12">
        <w:rPr>
          <w:rFonts w:ascii="Arial Narrow" w:hAnsi="Arial Narrow"/>
          <w:color w:val="000000" w:themeColor="text1"/>
        </w:rPr>
        <w:t xml:space="preserve"> Provide O &amp; M data for all FFE-LVS as outlined in [Division 01] [PWS SOW] [___].</w:t>
      </w:r>
    </w:p>
    <w:p w14:paraId="7B5DDC41"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color w:val="000000" w:themeColor="text1"/>
        </w:rPr>
        <w:lastRenderedPageBreak/>
        <w:t>B.</w:t>
      </w:r>
      <w:r w:rsidRPr="004A3A12">
        <w:rPr>
          <w:rFonts w:ascii="Arial Narrow" w:hAnsi="Arial Narrow"/>
          <w:color w:val="000000" w:themeColor="text1"/>
        </w:rPr>
        <w:t xml:space="preserve"> Upon completion of equipment installation, furnish [two (2)] copies of operators/service/maintenance manuals for each type of equipment which will require service or maintenance</w:t>
      </w:r>
    </w:p>
    <w:p w14:paraId="5AD7A5EB" w14:textId="77777777" w:rsidR="004A3A12" w:rsidRPr="004A3A12" w:rsidRDefault="004A3A12" w:rsidP="004A3A12">
      <w:pPr>
        <w:pStyle w:val="ListParagraph"/>
        <w:ind w:left="900" w:hanging="180"/>
        <w:rPr>
          <w:rFonts w:ascii="Arial Narrow" w:hAnsi="Arial Narrow"/>
          <w:bCs/>
          <w:color w:val="000000" w:themeColor="text1"/>
        </w:rPr>
      </w:pPr>
      <w:r w:rsidRPr="004A3A12">
        <w:rPr>
          <w:rFonts w:ascii="Arial Narrow" w:hAnsi="Arial Narrow"/>
          <w:b/>
          <w:color w:val="000000" w:themeColor="text1"/>
        </w:rPr>
        <w:t>C.</w:t>
      </w:r>
      <w:r w:rsidRPr="004A3A12">
        <w:rPr>
          <w:rFonts w:ascii="Arial Narrow" w:hAnsi="Arial Narrow"/>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E050F66" w14:textId="77777777" w:rsidR="004A3A12" w:rsidRPr="004A3A12" w:rsidRDefault="004A3A12" w:rsidP="004A3A12">
      <w:pPr>
        <w:pStyle w:val="ListParagraph"/>
        <w:ind w:left="900" w:hanging="180"/>
        <w:rPr>
          <w:rFonts w:ascii="Arial Narrow" w:hAnsi="Arial Narrow"/>
          <w:color w:val="000000" w:themeColor="text1"/>
        </w:rPr>
      </w:pPr>
      <w:bookmarkStart w:id="15" w:name="_Hlk47451419"/>
      <w:r w:rsidRPr="004A3A12">
        <w:rPr>
          <w:rFonts w:ascii="Arial Narrow" w:hAnsi="Arial Narrow"/>
          <w:b/>
          <w:color w:val="000000" w:themeColor="text1"/>
        </w:rPr>
        <w:t>D.</w:t>
      </w:r>
      <w:r w:rsidRPr="004A3A12">
        <w:rPr>
          <w:rFonts w:ascii="Arial Narrow" w:hAnsi="Arial Narrow"/>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432C8C87"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 xml:space="preserve">E. </w:t>
      </w:r>
      <w:r w:rsidRPr="004A3A12">
        <w:rPr>
          <w:rFonts w:ascii="Arial Narrow" w:hAnsi="Arial Narrow"/>
          <w:color w:val="000000" w:themeColor="text1"/>
        </w:rPr>
        <w:t>Provide instruction video for cleaning and maintenance, when available.</w:t>
      </w:r>
    </w:p>
    <w:p w14:paraId="1F17F408"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 xml:space="preserve">F. </w:t>
      </w:r>
      <w:r w:rsidRPr="004A3A12">
        <w:rPr>
          <w:rFonts w:ascii="Arial Narrow" w:hAnsi="Arial Narrow"/>
          <w:color w:val="000000" w:themeColor="text1"/>
        </w:rPr>
        <w:t>Provide cleaning requirements for all items to prevent void of warranty.</w:t>
      </w:r>
    </w:p>
    <w:p w14:paraId="74F99A57"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G.</w:t>
      </w:r>
      <w:r w:rsidRPr="004A3A12">
        <w:rPr>
          <w:rFonts w:ascii="Arial Narrow" w:hAnsi="Arial Narrow"/>
          <w:color w:val="000000" w:themeColor="text1"/>
        </w:rPr>
        <w:t xml:space="preserve"> [Provide contact information for Repair Technician or Emergency Repair Company]</w:t>
      </w:r>
    </w:p>
    <w:p w14:paraId="26A2E7BB"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H.</w:t>
      </w:r>
      <w:r w:rsidRPr="004A3A12">
        <w:rPr>
          <w:rFonts w:ascii="Arial Narrow" w:hAnsi="Arial Narrow"/>
          <w:color w:val="000000" w:themeColor="text1"/>
        </w:rPr>
        <w:t xml:space="preserve"> Provide contact information to [Logistics, Pharmacy, Laboratory, and Biomedical Equipment Services.]</w:t>
      </w:r>
    </w:p>
    <w:p w14:paraId="52A0A89B" w14:textId="77777777" w:rsidR="004A3A12" w:rsidRPr="004A3A12" w:rsidRDefault="004A3A12" w:rsidP="004A3A12">
      <w:pPr>
        <w:pStyle w:val="ListParagraph"/>
        <w:ind w:left="900" w:hanging="180"/>
        <w:rPr>
          <w:rFonts w:ascii="Arial Narrow" w:hAnsi="Arial Narrow"/>
          <w:color w:val="000000" w:themeColor="text1"/>
        </w:rPr>
      </w:pPr>
      <w:r w:rsidRPr="004A3A12">
        <w:rPr>
          <w:rFonts w:ascii="Arial Narrow" w:hAnsi="Arial Narrow"/>
          <w:b/>
          <w:bCs/>
          <w:color w:val="000000" w:themeColor="text1"/>
        </w:rPr>
        <w:t>I.</w:t>
      </w:r>
      <w:r w:rsidRPr="004A3A12">
        <w:rPr>
          <w:rFonts w:ascii="Arial Narrow" w:hAnsi="Arial Narrow"/>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4A3A12">
        <w:rPr>
          <w:rFonts w:ascii="Arial Narrow" w:hAnsi="Arial Narrow"/>
          <w:color w:val="000000" w:themeColor="text1"/>
        </w:rPr>
        <w:t>in order to</w:t>
      </w:r>
      <w:proofErr w:type="gramEnd"/>
      <w:r w:rsidRPr="004A3A12">
        <w:rPr>
          <w:rFonts w:ascii="Arial Narrow" w:hAnsi="Arial Narrow"/>
          <w:color w:val="000000" w:themeColor="text1"/>
        </w:rPr>
        <w:t xml:space="preserve"> provide a refresher course for each group of trainees.]  Provide DVD copy of the training with the O &amp; M data.</w:t>
      </w:r>
    </w:p>
    <w:p w14:paraId="78711A92" w14:textId="77777777" w:rsidR="004A3A12" w:rsidRPr="004A3A12" w:rsidRDefault="004A3A12" w:rsidP="004A3A12">
      <w:pPr>
        <w:pStyle w:val="ListParagraph"/>
        <w:ind w:left="900" w:hanging="180"/>
        <w:rPr>
          <w:rFonts w:ascii="Arial Narrow" w:hAnsi="Arial Narrow"/>
          <w:b/>
          <w:bCs/>
          <w:color w:val="000000" w:themeColor="text1"/>
        </w:rPr>
      </w:pPr>
    </w:p>
    <w:p w14:paraId="26155232" w14:textId="77777777" w:rsidR="004A3A12" w:rsidRPr="004A3A12" w:rsidRDefault="004A3A12" w:rsidP="004A3A12">
      <w:pPr>
        <w:pStyle w:val="BodyText"/>
        <w:ind w:firstLine="720"/>
        <w:rPr>
          <w:rFonts w:ascii="Arial Narrow" w:hAnsi="Arial Narrow"/>
          <w:color w:val="000000" w:themeColor="text1"/>
        </w:rPr>
      </w:pPr>
      <w:r w:rsidRPr="004A3A12">
        <w:rPr>
          <w:rFonts w:ascii="Arial Narrow" w:hAnsi="Arial Narrow"/>
          <w:b/>
          <w:color w:val="000000" w:themeColor="text1"/>
        </w:rPr>
        <w:t>--End of Section--</w:t>
      </w:r>
    </w:p>
    <w:p w14:paraId="3AAFCB5B" w14:textId="77777777" w:rsidR="00D50A7E" w:rsidRPr="00F71189" w:rsidRDefault="00D50A7E" w:rsidP="00D50A7E">
      <w:pPr>
        <w:pStyle w:val="NoSpacing"/>
      </w:pPr>
    </w:p>
    <w:p w14:paraId="5211CD2B" w14:textId="77777777" w:rsidR="00D50A7E" w:rsidRPr="002B68EE" w:rsidRDefault="00D50A7E" w:rsidP="007E6E5D">
      <w:pPr>
        <w:widowControl w:val="0"/>
        <w:tabs>
          <w:tab w:val="left" w:pos="1060"/>
        </w:tabs>
      </w:pPr>
    </w:p>
    <w:sectPr w:rsidR="00D50A7E" w:rsidRPr="002B68EE" w:rsidSect="00D05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314AF3" w:rsidRDefault="00314AF3" w:rsidP="0056784A">
      <w:r>
        <w:separator/>
      </w:r>
    </w:p>
  </w:endnote>
  <w:endnote w:type="continuationSeparator" w:id="0">
    <w:p w14:paraId="1F34C656" w14:textId="77777777" w:rsidR="00314AF3" w:rsidRDefault="00314AF3"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314AF3" w:rsidRDefault="00314AF3" w:rsidP="0056784A">
      <w:r>
        <w:separator/>
      </w:r>
    </w:p>
  </w:footnote>
  <w:footnote w:type="continuationSeparator" w:id="0">
    <w:p w14:paraId="569AEEBF" w14:textId="77777777" w:rsidR="00314AF3" w:rsidRDefault="00314AF3" w:rsidP="0056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B26FEB"/>
    <w:multiLevelType w:val="multilevel"/>
    <w:tmpl w:val="D1CCF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17626A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3.3.1"/>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E2FBA"/>
    <w:multiLevelType w:val="hybridMultilevel"/>
    <w:tmpl w:val="6A548324"/>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96AD2"/>
    <w:multiLevelType w:val="multilevel"/>
    <w:tmpl w:val="F074541A"/>
    <w:lvl w:ilvl="0">
      <w:start w:val="1"/>
      <w:numFmt w:val="decimal"/>
      <w:suff w:val="nothing"/>
      <w:lvlText w:val="PART %1 - "/>
      <w:lvlJc w:val="left"/>
      <w:pPr>
        <w:ind w:left="162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936"/>
        </w:tabs>
        <w:ind w:left="936" w:hanging="216"/>
      </w:pPr>
      <w:rPr>
        <w:rFonts w:ascii="Arial Narrow" w:hAnsi="Arial Narrow" w:hint="default"/>
        <w:b/>
        <w:i w:val="0"/>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19"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7"/>
  </w:num>
  <w:num w:numId="4">
    <w:abstractNumId w:val="2"/>
  </w:num>
  <w:num w:numId="5">
    <w:abstractNumId w:val="19"/>
  </w:num>
  <w:num w:numId="6">
    <w:abstractNumId w:val="16"/>
  </w:num>
  <w:num w:numId="7">
    <w:abstractNumId w:val="8"/>
  </w:num>
  <w:num w:numId="8">
    <w:abstractNumId w:val="22"/>
  </w:num>
  <w:num w:numId="9">
    <w:abstractNumId w:val="13"/>
  </w:num>
  <w:num w:numId="10">
    <w:abstractNumId w:val="0"/>
  </w:num>
  <w:num w:numId="11">
    <w:abstractNumId w:val="5"/>
  </w:num>
  <w:num w:numId="12">
    <w:abstractNumId w:val="20"/>
  </w:num>
  <w:num w:numId="13">
    <w:abstractNumId w:val="14"/>
  </w:num>
  <w:num w:numId="14">
    <w:abstractNumId w:val="23"/>
  </w:num>
  <w:num w:numId="15">
    <w:abstractNumId w:val="21"/>
  </w:num>
  <w:num w:numId="16">
    <w:abstractNumId w:val="24"/>
  </w:num>
  <w:num w:numId="17">
    <w:abstractNumId w:val="12"/>
  </w:num>
  <w:num w:numId="18">
    <w:abstractNumId w:val="11"/>
  </w:num>
  <w:num w:numId="19">
    <w:abstractNumId w:val="7"/>
  </w:num>
  <w:num w:numId="20">
    <w:abstractNumId w:val="9"/>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
  </w:num>
  <w:num w:numId="31">
    <w:abstractNumId w:val="18"/>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69C"/>
    <w:rsid w:val="000109FF"/>
    <w:rsid w:val="00050EA4"/>
    <w:rsid w:val="000525BD"/>
    <w:rsid w:val="00057E2A"/>
    <w:rsid w:val="00064F22"/>
    <w:rsid w:val="000663E2"/>
    <w:rsid w:val="00077873"/>
    <w:rsid w:val="00083FFE"/>
    <w:rsid w:val="000A3DE1"/>
    <w:rsid w:val="000A7910"/>
    <w:rsid w:val="000C1432"/>
    <w:rsid w:val="000D194F"/>
    <w:rsid w:val="000E4442"/>
    <w:rsid w:val="000F4A30"/>
    <w:rsid w:val="001111F0"/>
    <w:rsid w:val="00117BE5"/>
    <w:rsid w:val="00137137"/>
    <w:rsid w:val="00147797"/>
    <w:rsid w:val="00153A65"/>
    <w:rsid w:val="0015712B"/>
    <w:rsid w:val="001653B6"/>
    <w:rsid w:val="001671C4"/>
    <w:rsid w:val="00171AF7"/>
    <w:rsid w:val="001B3EC2"/>
    <w:rsid w:val="001B3F1B"/>
    <w:rsid w:val="001C2841"/>
    <w:rsid w:val="001C5C60"/>
    <w:rsid w:val="001D1256"/>
    <w:rsid w:val="001D16A6"/>
    <w:rsid w:val="001D1D78"/>
    <w:rsid w:val="001D2259"/>
    <w:rsid w:val="001D744E"/>
    <w:rsid w:val="001E4A8B"/>
    <w:rsid w:val="001E6888"/>
    <w:rsid w:val="001F2F8B"/>
    <w:rsid w:val="00207B72"/>
    <w:rsid w:val="0022495F"/>
    <w:rsid w:val="002271A8"/>
    <w:rsid w:val="00266D00"/>
    <w:rsid w:val="00295611"/>
    <w:rsid w:val="002B3AF9"/>
    <w:rsid w:val="002B68EE"/>
    <w:rsid w:val="002C64E2"/>
    <w:rsid w:val="002C7E9B"/>
    <w:rsid w:val="003035B5"/>
    <w:rsid w:val="00314AF3"/>
    <w:rsid w:val="00315F74"/>
    <w:rsid w:val="00320039"/>
    <w:rsid w:val="00320066"/>
    <w:rsid w:val="0032605D"/>
    <w:rsid w:val="00330706"/>
    <w:rsid w:val="00332BE2"/>
    <w:rsid w:val="003411B9"/>
    <w:rsid w:val="003502D2"/>
    <w:rsid w:val="003507F3"/>
    <w:rsid w:val="003753C2"/>
    <w:rsid w:val="0037598B"/>
    <w:rsid w:val="00394D71"/>
    <w:rsid w:val="003973D7"/>
    <w:rsid w:val="003A2501"/>
    <w:rsid w:val="003A7C09"/>
    <w:rsid w:val="003C7D29"/>
    <w:rsid w:val="003D68D4"/>
    <w:rsid w:val="003E1F90"/>
    <w:rsid w:val="003E20A2"/>
    <w:rsid w:val="003F3CCB"/>
    <w:rsid w:val="00402005"/>
    <w:rsid w:val="004118BA"/>
    <w:rsid w:val="00421E36"/>
    <w:rsid w:val="00422770"/>
    <w:rsid w:val="00426180"/>
    <w:rsid w:val="00427AB9"/>
    <w:rsid w:val="00431881"/>
    <w:rsid w:val="00433A05"/>
    <w:rsid w:val="00436604"/>
    <w:rsid w:val="0044253D"/>
    <w:rsid w:val="004667A3"/>
    <w:rsid w:val="00474A33"/>
    <w:rsid w:val="00475AB9"/>
    <w:rsid w:val="00480284"/>
    <w:rsid w:val="0048200D"/>
    <w:rsid w:val="0048208A"/>
    <w:rsid w:val="004847CB"/>
    <w:rsid w:val="00494DC7"/>
    <w:rsid w:val="004A3A12"/>
    <w:rsid w:val="004A40AD"/>
    <w:rsid w:val="004C36BB"/>
    <w:rsid w:val="004C42C9"/>
    <w:rsid w:val="004C5B99"/>
    <w:rsid w:val="004C7506"/>
    <w:rsid w:val="004D1D30"/>
    <w:rsid w:val="004D3A8E"/>
    <w:rsid w:val="004D5206"/>
    <w:rsid w:val="004E1C92"/>
    <w:rsid w:val="004E3271"/>
    <w:rsid w:val="004F41B6"/>
    <w:rsid w:val="00504ADA"/>
    <w:rsid w:val="00506FA4"/>
    <w:rsid w:val="00521D8A"/>
    <w:rsid w:val="0052561E"/>
    <w:rsid w:val="005417F0"/>
    <w:rsid w:val="00551834"/>
    <w:rsid w:val="00556CE9"/>
    <w:rsid w:val="0056784A"/>
    <w:rsid w:val="00570A5F"/>
    <w:rsid w:val="00584B38"/>
    <w:rsid w:val="00587054"/>
    <w:rsid w:val="00594742"/>
    <w:rsid w:val="005A3C3A"/>
    <w:rsid w:val="005A61D6"/>
    <w:rsid w:val="005B30FF"/>
    <w:rsid w:val="005B7A77"/>
    <w:rsid w:val="005C32C9"/>
    <w:rsid w:val="005D04C9"/>
    <w:rsid w:val="005D6E4A"/>
    <w:rsid w:val="005E0892"/>
    <w:rsid w:val="005E4683"/>
    <w:rsid w:val="00611C1B"/>
    <w:rsid w:val="00616965"/>
    <w:rsid w:val="00617A04"/>
    <w:rsid w:val="00617AFE"/>
    <w:rsid w:val="0062031B"/>
    <w:rsid w:val="006213FD"/>
    <w:rsid w:val="00623CD0"/>
    <w:rsid w:val="006333B8"/>
    <w:rsid w:val="00634138"/>
    <w:rsid w:val="00636EC0"/>
    <w:rsid w:val="006601D0"/>
    <w:rsid w:val="006649F5"/>
    <w:rsid w:val="00667F93"/>
    <w:rsid w:val="00682F60"/>
    <w:rsid w:val="0068769D"/>
    <w:rsid w:val="006962A1"/>
    <w:rsid w:val="006B5631"/>
    <w:rsid w:val="006B58C2"/>
    <w:rsid w:val="006D0410"/>
    <w:rsid w:val="006D1448"/>
    <w:rsid w:val="006D5FD0"/>
    <w:rsid w:val="006F3284"/>
    <w:rsid w:val="0071141C"/>
    <w:rsid w:val="007158F8"/>
    <w:rsid w:val="007220DE"/>
    <w:rsid w:val="0072470D"/>
    <w:rsid w:val="00725380"/>
    <w:rsid w:val="007370B7"/>
    <w:rsid w:val="00741182"/>
    <w:rsid w:val="0075393E"/>
    <w:rsid w:val="00756981"/>
    <w:rsid w:val="007630CF"/>
    <w:rsid w:val="0076423A"/>
    <w:rsid w:val="00772CC1"/>
    <w:rsid w:val="00773216"/>
    <w:rsid w:val="00777C75"/>
    <w:rsid w:val="007C2DDB"/>
    <w:rsid w:val="007C5F86"/>
    <w:rsid w:val="007C6A67"/>
    <w:rsid w:val="007D26A3"/>
    <w:rsid w:val="007D5D00"/>
    <w:rsid w:val="007E6465"/>
    <w:rsid w:val="007E6E5D"/>
    <w:rsid w:val="007E78A9"/>
    <w:rsid w:val="007F6428"/>
    <w:rsid w:val="0080530D"/>
    <w:rsid w:val="008053A1"/>
    <w:rsid w:val="0081743B"/>
    <w:rsid w:val="00823020"/>
    <w:rsid w:val="00827C6D"/>
    <w:rsid w:val="00827CB0"/>
    <w:rsid w:val="0083563E"/>
    <w:rsid w:val="008359DB"/>
    <w:rsid w:val="00840972"/>
    <w:rsid w:val="00841231"/>
    <w:rsid w:val="00846A39"/>
    <w:rsid w:val="008717AA"/>
    <w:rsid w:val="00881544"/>
    <w:rsid w:val="008C5E3F"/>
    <w:rsid w:val="008C7A10"/>
    <w:rsid w:val="008D5C4F"/>
    <w:rsid w:val="008E54D7"/>
    <w:rsid w:val="00910421"/>
    <w:rsid w:val="009175DF"/>
    <w:rsid w:val="00930854"/>
    <w:rsid w:val="00935D74"/>
    <w:rsid w:val="00946E7E"/>
    <w:rsid w:val="00960C0F"/>
    <w:rsid w:val="00981DEC"/>
    <w:rsid w:val="00985538"/>
    <w:rsid w:val="00997B99"/>
    <w:rsid w:val="009B334A"/>
    <w:rsid w:val="009C0688"/>
    <w:rsid w:val="009C3A41"/>
    <w:rsid w:val="009D0DE2"/>
    <w:rsid w:val="009E0DBA"/>
    <w:rsid w:val="009E6215"/>
    <w:rsid w:val="009F1CC0"/>
    <w:rsid w:val="00A01491"/>
    <w:rsid w:val="00A075EF"/>
    <w:rsid w:val="00A10B4F"/>
    <w:rsid w:val="00A2718A"/>
    <w:rsid w:val="00A30B39"/>
    <w:rsid w:val="00A370DF"/>
    <w:rsid w:val="00A46960"/>
    <w:rsid w:val="00A47892"/>
    <w:rsid w:val="00A55B7B"/>
    <w:rsid w:val="00A65145"/>
    <w:rsid w:val="00A67F1D"/>
    <w:rsid w:val="00A7651F"/>
    <w:rsid w:val="00A937B0"/>
    <w:rsid w:val="00A966E9"/>
    <w:rsid w:val="00AB215A"/>
    <w:rsid w:val="00AB3FEE"/>
    <w:rsid w:val="00AC4BF7"/>
    <w:rsid w:val="00AC5951"/>
    <w:rsid w:val="00AE69AC"/>
    <w:rsid w:val="00AF2713"/>
    <w:rsid w:val="00AF275C"/>
    <w:rsid w:val="00AF2E28"/>
    <w:rsid w:val="00AF6D72"/>
    <w:rsid w:val="00B07474"/>
    <w:rsid w:val="00B14D48"/>
    <w:rsid w:val="00B15FFC"/>
    <w:rsid w:val="00B3272C"/>
    <w:rsid w:val="00B55C44"/>
    <w:rsid w:val="00B74158"/>
    <w:rsid w:val="00B75E38"/>
    <w:rsid w:val="00B8143A"/>
    <w:rsid w:val="00B8232D"/>
    <w:rsid w:val="00B82C79"/>
    <w:rsid w:val="00B848F3"/>
    <w:rsid w:val="00B86466"/>
    <w:rsid w:val="00B9472E"/>
    <w:rsid w:val="00B972C5"/>
    <w:rsid w:val="00BA28AB"/>
    <w:rsid w:val="00BB0506"/>
    <w:rsid w:val="00BB153C"/>
    <w:rsid w:val="00BF05EE"/>
    <w:rsid w:val="00BF3F17"/>
    <w:rsid w:val="00C0642D"/>
    <w:rsid w:val="00C11B29"/>
    <w:rsid w:val="00C362D0"/>
    <w:rsid w:val="00C460EF"/>
    <w:rsid w:val="00C477F1"/>
    <w:rsid w:val="00C657B8"/>
    <w:rsid w:val="00C7175F"/>
    <w:rsid w:val="00C72577"/>
    <w:rsid w:val="00C778EE"/>
    <w:rsid w:val="00C77DD0"/>
    <w:rsid w:val="00C77F9A"/>
    <w:rsid w:val="00C81AB3"/>
    <w:rsid w:val="00C93787"/>
    <w:rsid w:val="00CA24C1"/>
    <w:rsid w:val="00CA480E"/>
    <w:rsid w:val="00CA6FEE"/>
    <w:rsid w:val="00CB142A"/>
    <w:rsid w:val="00CD08BE"/>
    <w:rsid w:val="00CF1929"/>
    <w:rsid w:val="00CF25D3"/>
    <w:rsid w:val="00CF6FAC"/>
    <w:rsid w:val="00D05EBB"/>
    <w:rsid w:val="00D13DFC"/>
    <w:rsid w:val="00D447ED"/>
    <w:rsid w:val="00D44C78"/>
    <w:rsid w:val="00D50A7E"/>
    <w:rsid w:val="00D71AB6"/>
    <w:rsid w:val="00D731FB"/>
    <w:rsid w:val="00D8304B"/>
    <w:rsid w:val="00D854A5"/>
    <w:rsid w:val="00D90692"/>
    <w:rsid w:val="00DA03A5"/>
    <w:rsid w:val="00DB0051"/>
    <w:rsid w:val="00DB53ED"/>
    <w:rsid w:val="00DB7B26"/>
    <w:rsid w:val="00DC0AF2"/>
    <w:rsid w:val="00DC294D"/>
    <w:rsid w:val="00DC3D38"/>
    <w:rsid w:val="00DD34F4"/>
    <w:rsid w:val="00DD41DB"/>
    <w:rsid w:val="00DE4DAD"/>
    <w:rsid w:val="00E00C78"/>
    <w:rsid w:val="00E207A6"/>
    <w:rsid w:val="00E41C42"/>
    <w:rsid w:val="00E46BD2"/>
    <w:rsid w:val="00E6190B"/>
    <w:rsid w:val="00E64AB8"/>
    <w:rsid w:val="00E74EEE"/>
    <w:rsid w:val="00E74FC0"/>
    <w:rsid w:val="00E84142"/>
    <w:rsid w:val="00E925EA"/>
    <w:rsid w:val="00EB23B6"/>
    <w:rsid w:val="00EB6915"/>
    <w:rsid w:val="00ED1EB4"/>
    <w:rsid w:val="00ED3257"/>
    <w:rsid w:val="00ED7D4A"/>
    <w:rsid w:val="00EE1706"/>
    <w:rsid w:val="00EE3939"/>
    <w:rsid w:val="00EE447F"/>
    <w:rsid w:val="00F024BD"/>
    <w:rsid w:val="00F132A8"/>
    <w:rsid w:val="00F2103A"/>
    <w:rsid w:val="00F31782"/>
    <w:rsid w:val="00F3505D"/>
    <w:rsid w:val="00F3756F"/>
    <w:rsid w:val="00F53D00"/>
    <w:rsid w:val="00F6683C"/>
    <w:rsid w:val="00F81C5D"/>
    <w:rsid w:val="00F862E7"/>
    <w:rsid w:val="00F953AE"/>
    <w:rsid w:val="00FB06F0"/>
    <w:rsid w:val="00FB72D8"/>
    <w:rsid w:val="00FB77D9"/>
    <w:rsid w:val="00FC5328"/>
    <w:rsid w:val="00FC5664"/>
    <w:rsid w:val="00FE2F31"/>
    <w:rsid w:val="00FE4011"/>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6BD2"/>
    <w:rPr>
      <w:rFonts w:ascii="Courier New" w:eastAsia="Times New Roman" w:hAnsi="Courier Ne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29"/>
      </w:numPr>
      <w:tabs>
        <w:tab w:val="left" w:pos="432"/>
      </w:tabs>
      <w:suppressAutoHyphens/>
      <w:spacing w:before="120"/>
      <w:jc w:val="both"/>
      <w:outlineLvl w:val="1"/>
    </w:pPr>
    <w:rPr>
      <w:rFonts w:ascii="Arial Narrow" w:hAnsi="Arial Narrow"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autoRedefine/>
    <w:rsid w:val="00E46BD2"/>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29"/>
      </w:numPr>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29"/>
      </w:numPr>
      <w:tabs>
        <w:tab w:val="left" w:pos="432"/>
      </w:tabs>
      <w:suppressAutoHyphens/>
      <w:spacing w:before="120"/>
      <w:jc w:val="both"/>
      <w:outlineLvl w:val="2"/>
    </w:pPr>
    <w:rPr>
      <w:rFonts w:ascii="Arial Narrow" w:hAnsi="Arial Narrow" w:cs="Times New Roman"/>
      <w:b/>
    </w:rPr>
  </w:style>
  <w:style w:type="paragraph" w:customStyle="1" w:styleId="PR2">
    <w:name w:val="PR2"/>
    <w:basedOn w:val="Normal"/>
    <w:rsid w:val="008717AA"/>
    <w:pPr>
      <w:numPr>
        <w:ilvl w:val="5"/>
        <w:numId w:val="29"/>
      </w:numPr>
      <w:tabs>
        <w:tab w:val="left" w:pos="864"/>
      </w:tabs>
      <w:suppressAutoHyphens/>
      <w:jc w:val="both"/>
      <w:outlineLvl w:val="3"/>
    </w:pPr>
    <w:rPr>
      <w:rFonts w:ascii="Arial Narrow" w:hAnsi="Arial Narrow" w:cs="Times New Roman"/>
    </w:rPr>
  </w:style>
  <w:style w:type="paragraph" w:customStyle="1" w:styleId="PR3">
    <w:name w:val="PR3"/>
    <w:basedOn w:val="Normal"/>
    <w:rsid w:val="00E46BD2"/>
    <w:pPr>
      <w:numPr>
        <w:ilvl w:val="6"/>
        <w:numId w:val="29"/>
      </w:numPr>
      <w:tabs>
        <w:tab w:val="left" w:pos="1296"/>
      </w:tabs>
      <w:suppressAutoHyphens/>
      <w:jc w:val="both"/>
      <w:outlineLvl w:val="4"/>
    </w:pPr>
    <w:rPr>
      <w:rFonts w:ascii="Arial Narrow" w:hAnsi="Arial Narrow" w:cs="Times New Roman"/>
    </w:rPr>
  </w:style>
  <w:style w:type="paragraph" w:customStyle="1" w:styleId="PR4">
    <w:name w:val="PR4"/>
    <w:basedOn w:val="Normal"/>
    <w:rsid w:val="00E46BD2"/>
    <w:pPr>
      <w:numPr>
        <w:ilvl w:val="7"/>
        <w:numId w:val="29"/>
      </w:numPr>
      <w:tabs>
        <w:tab w:val="left" w:pos="1728"/>
      </w:tabs>
      <w:suppressAutoHyphens/>
      <w:jc w:val="both"/>
      <w:outlineLvl w:val="5"/>
    </w:pPr>
    <w:rPr>
      <w:rFonts w:ascii="Arial Narrow" w:hAnsi="Arial Narrow" w:cs="Times New Roman"/>
    </w:rPr>
  </w:style>
  <w:style w:type="paragraph" w:customStyle="1" w:styleId="PR5">
    <w:name w:val="PR5"/>
    <w:basedOn w:val="Normal"/>
    <w:rsid w:val="00E46BD2"/>
    <w:pPr>
      <w:numPr>
        <w:ilvl w:val="8"/>
        <w:numId w:val="29"/>
      </w:numPr>
      <w:tabs>
        <w:tab w:val="left" w:pos="3168"/>
        <w:tab w:val="left" w:pos="4320"/>
      </w:tabs>
      <w:suppressAutoHyphens/>
      <w:jc w:val="both"/>
      <w:outlineLvl w:val="6"/>
    </w:pPr>
    <w:rPr>
      <w:rFonts w:ascii="Arial Narrow" w:hAnsi="Arial Narrow"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29"/>
      </w:numPr>
      <w:suppressAutoHyphens/>
      <w:jc w:val="center"/>
      <w:outlineLvl w:val="0"/>
    </w:pPr>
    <w:rPr>
      <w:rFonts w:ascii="Arial Narrow" w:hAnsi="Arial Narrow" w:cs="Times New Roman"/>
      <w:vanish/>
    </w:rPr>
  </w:style>
  <w:style w:type="paragraph" w:customStyle="1" w:styleId="SCT">
    <w:name w:val="SCT"/>
    <w:basedOn w:val="Normal"/>
    <w:next w:val="PRT"/>
    <w:rsid w:val="00E46BD2"/>
    <w:pPr>
      <w:suppressAutoHyphens/>
      <w:spacing w:before="120"/>
      <w:jc w:val="center"/>
    </w:pPr>
    <w:rPr>
      <w:rFonts w:ascii="Arial Narrow" w:hAnsi="Arial Narrow"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29"/>
      </w:numPr>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styleId="Strong">
    <w:name w:val="Strong"/>
    <w:basedOn w:val="DefaultParagraphFont"/>
    <w:uiPriority w:val="22"/>
    <w:qFormat/>
    <w:rsid w:val="004A3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600EE7F6BC84A841776393FFD27DB" ma:contentTypeVersion="13" ma:contentTypeDescription="Create a new document." ma:contentTypeScope="" ma:versionID="0ef7bdce9408bbf551eb4bf9e568947f">
  <xsd:schema xmlns:xsd="http://www.w3.org/2001/XMLSchema" xmlns:xs="http://www.w3.org/2001/XMLSchema" xmlns:p="http://schemas.microsoft.com/office/2006/metadata/properties" xmlns:ns3="bd59cfd8-d20e-4f93-a12b-e2a629a71065" xmlns:ns4="4c8af90c-5154-426c-a730-97974bf7a7e8" targetNamespace="http://schemas.microsoft.com/office/2006/metadata/properties" ma:root="true" ma:fieldsID="dd02dcd055e1cfb08d2760147fb3bf81" ns3:_="" ns4:_="">
    <xsd:import namespace="bd59cfd8-d20e-4f93-a12b-e2a629a71065"/>
    <xsd:import namespace="4c8af90c-5154-426c-a730-97974bf7a7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cfd8-d20e-4f93-a12b-e2a629a71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af90c-5154-426c-a730-97974bf7a7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DD48-D7FC-44A5-BD60-93D61C2C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cfd8-d20e-4f93-a12b-e2a629a71065"/>
    <ds:schemaRef ds:uri="4c8af90c-5154-426c-a730-97974bf7a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3.xml><?xml version="1.0" encoding="utf-8"?>
<ds:datastoreItem xmlns:ds="http://schemas.openxmlformats.org/officeDocument/2006/customXml" ds:itemID="{8B1A0F2D-1D59-481B-97F7-6D2FA5CF44D7}">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4c8af90c-5154-426c-a730-97974bf7a7e8"/>
    <ds:schemaRef ds:uri="bd59cfd8-d20e-4f93-a12b-e2a629a71065"/>
  </ds:schemaRefs>
</ds:datastoreItem>
</file>

<file path=customXml/itemProps4.xml><?xml version="1.0" encoding="utf-8"?>
<ds:datastoreItem xmlns:ds="http://schemas.openxmlformats.org/officeDocument/2006/customXml" ds:itemID="{C5E15220-DE49-4C58-893D-DEE554EB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3</cp:revision>
  <cp:lastPrinted>2019-09-11T14:46:00Z</cp:lastPrinted>
  <dcterms:created xsi:type="dcterms:W3CDTF">2021-09-16T19:24:00Z</dcterms:created>
  <dcterms:modified xsi:type="dcterms:W3CDTF">2021-09-16T20:34:00Z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0x010100721600EE7F6BC84A841776393FFD27DB</vt:lpwstr>
  </property>
</Properties>
</file>